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58" w:rsidRPr="003B4A58" w:rsidRDefault="007C2C2F" w:rsidP="003B4A58">
      <w:pPr>
        <w:pStyle w:val="Default"/>
        <w:spacing w:line="360" w:lineRule="auto"/>
        <w:jc w:val="both"/>
        <w:rPr>
          <w:rFonts w:ascii="Times New Roman" w:hAnsi="Times New Roman" w:cs="Times New Roman"/>
        </w:rPr>
      </w:pPr>
      <w:bookmarkStart w:id="0" w:name="_GoBack"/>
      <w:bookmarkEnd w:id="0"/>
      <w:r>
        <w:rPr>
          <w:rFonts w:ascii="Times New Roman" w:hAnsi="Times New Roman" w:cs="Times New Roman"/>
          <w:noProof/>
          <w:lang w:val="fr-FR" w:eastAsia="fr-FR"/>
        </w:rPr>
        <w:drawing>
          <wp:anchor distT="0" distB="0" distL="114300" distR="114300" simplePos="0" relativeHeight="251657728" behindDoc="0" locked="0" layoutInCell="1" allowOverlap="1">
            <wp:simplePos x="0" y="0"/>
            <wp:positionH relativeFrom="margin">
              <wp:posOffset>5405755</wp:posOffset>
            </wp:positionH>
            <wp:positionV relativeFrom="margin">
              <wp:posOffset>-321310</wp:posOffset>
            </wp:positionV>
            <wp:extent cx="514350" cy="82296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Univ_Tlemcen.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14350" cy="822960"/>
                    </a:xfrm>
                    <a:prstGeom prst="rect">
                      <a:avLst/>
                    </a:prstGeom>
                  </pic:spPr>
                </pic:pic>
              </a:graphicData>
            </a:graphic>
          </wp:anchor>
        </w:drawing>
      </w:r>
      <w:r w:rsidR="00C3166C">
        <w:rPr>
          <w:noProof/>
          <w:lang w:val="fr-FR" w:eastAsia="fr-FR"/>
        </w:rPr>
        <w:drawing>
          <wp:inline distT="0" distB="0" distL="0" distR="0">
            <wp:extent cx="810520" cy="640715"/>
            <wp:effectExtent l="0" t="0" r="8890" b="6985"/>
            <wp:docPr id="5" name="Resim 5" descr="http://www.dpu.edu.tr/app/views/panel/ckfinder/userfiles/1/images/logolar/dpu_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pu.edu.tr/app/views/panel/ckfinder/userfiles/1/images/logolar/dpu_logo_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62831" cy="682067"/>
                    </a:xfrm>
                    <a:prstGeom prst="rect">
                      <a:avLst/>
                    </a:prstGeom>
                    <a:noFill/>
                    <a:ln>
                      <a:noFill/>
                    </a:ln>
                  </pic:spPr>
                </pic:pic>
              </a:graphicData>
            </a:graphic>
          </wp:inline>
        </w:drawing>
      </w:r>
    </w:p>
    <w:p w:rsidR="007C2C2F" w:rsidRDefault="007C2C2F" w:rsidP="008307D4">
      <w:pPr>
        <w:pStyle w:val="Default"/>
        <w:spacing w:line="360" w:lineRule="auto"/>
        <w:jc w:val="center"/>
        <w:rPr>
          <w:rFonts w:ascii="Times New Roman" w:hAnsi="Times New Roman" w:cs="Times New Roman"/>
          <w:b/>
          <w:lang w:val="en-GB"/>
        </w:rPr>
      </w:pPr>
      <w:r>
        <w:rPr>
          <w:rFonts w:ascii="Times New Roman" w:hAnsi="Times New Roman" w:cs="Times New Roman"/>
          <w:b/>
        </w:rPr>
        <w:t>UNIVERSI</w:t>
      </w:r>
      <w:r w:rsidRPr="007C2C2F">
        <w:rPr>
          <w:rFonts w:ascii="Times New Roman" w:hAnsi="Times New Roman" w:cs="Times New Roman"/>
          <w:b/>
        </w:rPr>
        <w:t>TY ABOUBEKR BELKAID</w:t>
      </w:r>
    </w:p>
    <w:p w:rsidR="008307D4" w:rsidRPr="008307D4" w:rsidRDefault="008307D4" w:rsidP="008307D4">
      <w:pPr>
        <w:pStyle w:val="Default"/>
        <w:spacing w:line="360" w:lineRule="auto"/>
        <w:jc w:val="center"/>
        <w:rPr>
          <w:rFonts w:ascii="Times New Roman" w:hAnsi="Times New Roman" w:cs="Times New Roman"/>
          <w:lang w:val="en-GB"/>
        </w:rPr>
      </w:pPr>
      <w:r w:rsidRPr="008307D4">
        <w:rPr>
          <w:rFonts w:ascii="Times New Roman" w:hAnsi="Times New Roman" w:cs="Times New Roman"/>
          <w:b/>
          <w:lang w:val="en-GB"/>
        </w:rPr>
        <w:t>INTERNATIONAL RELATIONS DEPARTMENT</w:t>
      </w:r>
    </w:p>
    <w:p w:rsidR="008307D4" w:rsidRPr="008307D4" w:rsidRDefault="008307D4" w:rsidP="008307D4">
      <w:pPr>
        <w:pStyle w:val="Default"/>
        <w:spacing w:line="360" w:lineRule="auto"/>
        <w:jc w:val="center"/>
        <w:rPr>
          <w:rFonts w:ascii="Times New Roman" w:hAnsi="Times New Roman" w:cs="Times New Roman"/>
          <w:b/>
          <w:lang w:val="en-GB"/>
        </w:rPr>
      </w:pPr>
      <w:r w:rsidRPr="008307D4">
        <w:rPr>
          <w:rFonts w:ascii="Times New Roman" w:hAnsi="Times New Roman" w:cs="Times New Roman"/>
          <w:b/>
          <w:lang w:val="en-GB"/>
        </w:rPr>
        <w:t>ERASMUS+ INTERNATIONAL CREDIT MOBILITY (KA107)</w:t>
      </w:r>
    </w:p>
    <w:p w:rsidR="008307D4" w:rsidRPr="008307D4" w:rsidRDefault="007C2C2F" w:rsidP="008307D4">
      <w:pPr>
        <w:pStyle w:val="Default"/>
        <w:spacing w:line="360" w:lineRule="auto"/>
        <w:jc w:val="center"/>
        <w:rPr>
          <w:rFonts w:ascii="Times New Roman" w:hAnsi="Times New Roman" w:cs="Times New Roman"/>
          <w:b/>
          <w:lang w:val="en-GB"/>
        </w:rPr>
      </w:pPr>
      <w:r>
        <w:rPr>
          <w:rFonts w:ascii="Times New Roman" w:hAnsi="Times New Roman" w:cs="Times New Roman"/>
          <w:b/>
          <w:lang w:val="en-GB"/>
        </w:rPr>
        <w:t>STUDENT</w:t>
      </w:r>
      <w:r w:rsidR="008307D4" w:rsidRPr="008307D4">
        <w:rPr>
          <w:rFonts w:ascii="Times New Roman" w:hAnsi="Times New Roman" w:cs="Times New Roman"/>
          <w:b/>
          <w:lang w:val="en-GB"/>
        </w:rPr>
        <w:t xml:space="preserve"> MOBILITY</w:t>
      </w:r>
    </w:p>
    <w:p w:rsidR="008307D4" w:rsidRPr="008307D4" w:rsidRDefault="008307D4" w:rsidP="008307D4">
      <w:pPr>
        <w:pStyle w:val="Default"/>
        <w:spacing w:line="360" w:lineRule="auto"/>
        <w:jc w:val="center"/>
        <w:rPr>
          <w:rFonts w:ascii="Times New Roman" w:hAnsi="Times New Roman" w:cs="Times New Roman"/>
          <w:b/>
          <w:lang w:val="en-GB"/>
        </w:rPr>
      </w:pPr>
      <w:r w:rsidRPr="008307D4">
        <w:rPr>
          <w:rFonts w:ascii="Times New Roman" w:hAnsi="Times New Roman" w:cs="Times New Roman"/>
          <w:b/>
          <w:lang w:val="en-GB"/>
        </w:rPr>
        <w:t xml:space="preserve">APPLICATION </w:t>
      </w:r>
      <w:r>
        <w:rPr>
          <w:rFonts w:ascii="Times New Roman" w:hAnsi="Times New Roman" w:cs="Times New Roman"/>
          <w:b/>
          <w:lang w:val="en-GB"/>
        </w:rPr>
        <w:t>CALL FOR ACADEMIC YEAR 2018</w:t>
      </w:r>
      <w:r w:rsidRPr="008307D4">
        <w:rPr>
          <w:rFonts w:ascii="Times New Roman" w:hAnsi="Times New Roman" w:cs="Times New Roman"/>
          <w:b/>
          <w:lang w:val="en-GB"/>
        </w:rPr>
        <w:t>-201</w:t>
      </w:r>
      <w:r>
        <w:rPr>
          <w:rFonts w:ascii="Times New Roman" w:hAnsi="Times New Roman" w:cs="Times New Roman"/>
          <w:b/>
          <w:lang w:val="en-GB"/>
        </w:rPr>
        <w:t>9</w:t>
      </w:r>
    </w:p>
    <w:p w:rsidR="00AA4E13" w:rsidRPr="003B4A58" w:rsidRDefault="00AA4E13" w:rsidP="003B4A58">
      <w:pPr>
        <w:pStyle w:val="Default"/>
        <w:spacing w:line="360" w:lineRule="auto"/>
        <w:jc w:val="both"/>
        <w:rPr>
          <w:rFonts w:ascii="Times New Roman" w:hAnsi="Times New Roman" w:cs="Times New Roman"/>
          <w:color w:val="auto"/>
        </w:rPr>
      </w:pPr>
    </w:p>
    <w:p w:rsidR="003B4A58" w:rsidRPr="003B4A58" w:rsidRDefault="003B4A58" w:rsidP="003B4A58">
      <w:pPr>
        <w:pStyle w:val="Default"/>
        <w:spacing w:line="360" w:lineRule="auto"/>
        <w:jc w:val="both"/>
        <w:rPr>
          <w:rFonts w:ascii="Times New Roman" w:hAnsi="Times New Roman" w:cs="Times New Roman"/>
          <w:color w:val="auto"/>
        </w:rPr>
      </w:pPr>
      <w:r w:rsidRPr="003B4A58">
        <w:rPr>
          <w:rFonts w:ascii="Times New Roman" w:hAnsi="Times New Roman" w:cs="Times New Roman"/>
          <w:b/>
          <w:bCs/>
          <w:color w:val="auto"/>
        </w:rPr>
        <w:t xml:space="preserve">1. </w:t>
      </w:r>
      <w:r w:rsidR="00AA4E13">
        <w:rPr>
          <w:rFonts w:ascii="Times New Roman" w:hAnsi="Times New Roman" w:cs="Times New Roman"/>
          <w:b/>
          <w:bCs/>
          <w:color w:val="auto"/>
        </w:rPr>
        <w:t>ERASMUS+ International Credit Mobility (KA107)</w:t>
      </w:r>
    </w:p>
    <w:p w:rsidR="003B4A58" w:rsidRPr="003B4A58" w:rsidRDefault="003B4A58" w:rsidP="003B4A58">
      <w:pPr>
        <w:pStyle w:val="Default"/>
        <w:spacing w:line="360" w:lineRule="auto"/>
        <w:jc w:val="both"/>
        <w:rPr>
          <w:rFonts w:ascii="Times New Roman" w:hAnsi="Times New Roman" w:cs="Times New Roman"/>
          <w:color w:val="auto"/>
        </w:rPr>
      </w:pPr>
    </w:p>
    <w:p w:rsidR="00AA4E13" w:rsidRPr="008307D4" w:rsidRDefault="003B4A58" w:rsidP="008307D4">
      <w:pPr>
        <w:pStyle w:val="Default"/>
        <w:numPr>
          <w:ilvl w:val="0"/>
          <w:numId w:val="5"/>
        </w:numPr>
        <w:spacing w:line="360" w:lineRule="auto"/>
        <w:jc w:val="both"/>
        <w:rPr>
          <w:rFonts w:ascii="Times New Roman" w:hAnsi="Times New Roman" w:cs="Times New Roman"/>
          <w:color w:val="auto"/>
        </w:rPr>
      </w:pPr>
      <w:r w:rsidRPr="002D2B72">
        <w:rPr>
          <w:rFonts w:ascii="Times New Roman" w:hAnsi="Times New Roman" w:cs="Times New Roman"/>
          <w:color w:val="auto"/>
        </w:rPr>
        <w:t xml:space="preserve">Within the framework of </w:t>
      </w:r>
      <w:r w:rsidR="00AA4E13" w:rsidRPr="002D2B72">
        <w:rPr>
          <w:rFonts w:ascii="Times New Roman" w:hAnsi="Times New Roman" w:cs="Times New Roman"/>
          <w:bCs/>
          <w:color w:val="auto"/>
        </w:rPr>
        <w:t>ERASMUS+ International Credit Mobility (KA107)</w:t>
      </w:r>
      <w:r w:rsidRPr="002D2B72">
        <w:rPr>
          <w:rFonts w:ascii="Times New Roman" w:hAnsi="Times New Roman" w:cs="Times New Roman"/>
          <w:color w:val="auto"/>
        </w:rPr>
        <w:t xml:space="preserve">,students registered in formal education at higher education institutions (on condition that the higher education institutions signed a bilateral </w:t>
      </w:r>
      <w:r w:rsidR="00AA4E13" w:rsidRPr="002D2B72">
        <w:rPr>
          <w:rFonts w:ascii="Times New Roman" w:hAnsi="Times New Roman" w:cs="Times New Roman"/>
          <w:color w:val="auto"/>
        </w:rPr>
        <w:t>agreement) can participate in Erasmus+ S</w:t>
      </w:r>
      <w:r w:rsidRPr="002D2B72">
        <w:rPr>
          <w:rFonts w:ascii="Times New Roman" w:hAnsi="Times New Roman" w:cs="Times New Roman"/>
          <w:color w:val="auto"/>
        </w:rPr>
        <w:t>tudent Exchange</w:t>
      </w:r>
      <w:r w:rsidR="0075213D">
        <w:rPr>
          <w:rFonts w:ascii="Times New Roman" w:hAnsi="Times New Roman" w:cs="Times New Roman"/>
          <w:color w:val="auto"/>
        </w:rPr>
        <w:t xml:space="preserve"> Programme</w:t>
      </w:r>
      <w:r w:rsidRPr="002D2B72">
        <w:rPr>
          <w:rFonts w:ascii="Times New Roman" w:hAnsi="Times New Roman" w:cs="Times New Roman"/>
          <w:color w:val="auto"/>
        </w:rPr>
        <w:t xml:space="preserve">. Exchange involves the student registered at higher education institution to continue part of his/her education in another higher education institution which is a party of </w:t>
      </w:r>
      <w:r w:rsidR="00AA4E13" w:rsidRPr="002D2B72">
        <w:rPr>
          <w:rFonts w:ascii="Times New Roman" w:hAnsi="Times New Roman" w:cs="Times New Roman"/>
          <w:bCs/>
          <w:color w:val="auto"/>
        </w:rPr>
        <w:t>ERASMUS+ International Credit Mobility (KA107) Agreement</w:t>
      </w:r>
      <w:r w:rsidRPr="002D2B72">
        <w:rPr>
          <w:rFonts w:ascii="Times New Roman" w:hAnsi="Times New Roman" w:cs="Times New Roman"/>
          <w:color w:val="auto"/>
        </w:rPr>
        <w:t xml:space="preserve">. The Student Exchange period consists of </w:t>
      </w:r>
      <w:r w:rsidR="008307D4">
        <w:rPr>
          <w:rFonts w:ascii="Times New Roman" w:hAnsi="Times New Roman" w:cs="Times New Roman"/>
          <w:color w:val="auto"/>
        </w:rPr>
        <w:t>3</w:t>
      </w:r>
      <w:r w:rsidR="0075213D">
        <w:rPr>
          <w:rFonts w:ascii="Times New Roman" w:hAnsi="Times New Roman" w:cs="Times New Roman"/>
          <w:color w:val="auto"/>
        </w:rPr>
        <w:t xml:space="preserve"> months for </w:t>
      </w:r>
      <w:r w:rsidR="007C2C2F">
        <w:rPr>
          <w:rFonts w:ascii="Times New Roman" w:hAnsi="Times New Roman" w:cs="Times New Roman"/>
          <w:color w:val="auto"/>
        </w:rPr>
        <w:t>1</w:t>
      </w:r>
      <w:r w:rsidR="008307D4">
        <w:rPr>
          <w:rFonts w:ascii="Times New Roman" w:hAnsi="Times New Roman" w:cs="Times New Roman"/>
          <w:color w:val="auto"/>
        </w:rPr>
        <w:t>studen</w:t>
      </w:r>
      <w:r w:rsidR="007C2C2F">
        <w:rPr>
          <w:rFonts w:ascii="Times New Roman" w:hAnsi="Times New Roman" w:cs="Times New Roman"/>
          <w:color w:val="auto"/>
        </w:rPr>
        <w:t xml:space="preserve">t </w:t>
      </w:r>
      <w:r w:rsidR="008307D4">
        <w:rPr>
          <w:rFonts w:ascii="Times New Roman" w:hAnsi="Times New Roman" w:cs="Times New Roman"/>
          <w:color w:val="auto"/>
        </w:rPr>
        <w:t xml:space="preserve">who can be the following departments: </w:t>
      </w:r>
      <w:r w:rsidR="008307D4" w:rsidRPr="008307D4">
        <w:rPr>
          <w:rFonts w:ascii="Times New Roman" w:hAnsi="Times New Roman" w:cs="Times New Roman"/>
          <w:i/>
          <w:color w:val="auto"/>
          <w:lang w:val="en-GB"/>
        </w:rPr>
        <w:t>Chemistry</w:t>
      </w:r>
      <w:r w:rsidR="008307D4">
        <w:rPr>
          <w:rFonts w:ascii="Times New Roman" w:hAnsi="Times New Roman" w:cs="Times New Roman"/>
          <w:i/>
          <w:color w:val="auto"/>
          <w:lang w:val="en-GB"/>
        </w:rPr>
        <w:t xml:space="preserve"> (BA</w:t>
      </w:r>
      <w:r w:rsidR="007C2C2F">
        <w:rPr>
          <w:rFonts w:ascii="Times New Roman" w:hAnsi="Times New Roman" w:cs="Times New Roman"/>
          <w:i/>
          <w:color w:val="auto"/>
          <w:lang w:val="en-GB"/>
        </w:rPr>
        <w:t>/MA</w:t>
      </w:r>
      <w:r w:rsidR="008307D4">
        <w:rPr>
          <w:rFonts w:ascii="Times New Roman" w:hAnsi="Times New Roman" w:cs="Times New Roman"/>
          <w:i/>
          <w:color w:val="auto"/>
          <w:lang w:val="en-GB"/>
        </w:rPr>
        <w:t>)</w:t>
      </w:r>
      <w:r w:rsidR="008307D4" w:rsidRPr="008307D4">
        <w:rPr>
          <w:rFonts w:ascii="Times New Roman" w:hAnsi="Times New Roman" w:cs="Times New Roman"/>
          <w:i/>
          <w:color w:val="auto"/>
          <w:lang w:val="en-GB"/>
        </w:rPr>
        <w:t>, English Language and Literature</w:t>
      </w:r>
      <w:r w:rsidR="008307D4">
        <w:rPr>
          <w:rFonts w:ascii="Times New Roman" w:hAnsi="Times New Roman" w:cs="Times New Roman"/>
          <w:i/>
          <w:color w:val="auto"/>
          <w:lang w:val="en-GB"/>
        </w:rPr>
        <w:t xml:space="preserve"> (BA)</w:t>
      </w:r>
      <w:r w:rsidR="008307D4" w:rsidRPr="008307D4">
        <w:rPr>
          <w:rFonts w:ascii="Times New Roman" w:hAnsi="Times New Roman" w:cs="Times New Roman"/>
          <w:i/>
          <w:color w:val="auto"/>
          <w:lang w:val="en-GB"/>
        </w:rPr>
        <w:t>, Industrial Engineering</w:t>
      </w:r>
      <w:r w:rsidR="008307D4">
        <w:rPr>
          <w:rFonts w:ascii="Times New Roman" w:hAnsi="Times New Roman" w:cs="Times New Roman"/>
          <w:i/>
          <w:color w:val="auto"/>
          <w:lang w:val="en-GB"/>
        </w:rPr>
        <w:t xml:space="preserve"> (BA/MA)</w:t>
      </w:r>
      <w:r w:rsidR="008307D4" w:rsidRPr="008307D4">
        <w:rPr>
          <w:rFonts w:ascii="Times New Roman" w:hAnsi="Times New Roman" w:cs="Times New Roman"/>
          <w:i/>
          <w:color w:val="auto"/>
          <w:lang w:val="en-GB"/>
        </w:rPr>
        <w:t xml:space="preserve">, </w:t>
      </w:r>
      <w:r w:rsidR="007C2C2F">
        <w:rPr>
          <w:rFonts w:ascii="Times New Roman" w:hAnsi="Times New Roman" w:cs="Times New Roman"/>
          <w:i/>
          <w:color w:val="auto"/>
          <w:lang w:val="en-GB"/>
        </w:rPr>
        <w:t>Civil Engineering (BA/MA), History</w:t>
      </w:r>
      <w:r w:rsidR="008307D4">
        <w:rPr>
          <w:rFonts w:ascii="Times New Roman" w:hAnsi="Times New Roman" w:cs="Times New Roman"/>
          <w:i/>
          <w:color w:val="auto"/>
          <w:lang w:val="en-GB"/>
        </w:rPr>
        <w:t xml:space="preserve"> (BA/MA)</w:t>
      </w:r>
      <w:r w:rsidR="008307D4" w:rsidRPr="008307D4">
        <w:rPr>
          <w:rFonts w:ascii="Times New Roman" w:hAnsi="Times New Roman" w:cs="Times New Roman"/>
          <w:i/>
          <w:color w:val="auto"/>
          <w:lang w:val="en-GB"/>
        </w:rPr>
        <w:t xml:space="preserve">, </w:t>
      </w:r>
      <w:r w:rsidR="007C2C2F">
        <w:rPr>
          <w:rFonts w:ascii="Times New Roman" w:hAnsi="Times New Roman" w:cs="Times New Roman"/>
          <w:i/>
          <w:color w:val="auto"/>
          <w:lang w:val="en-GB"/>
        </w:rPr>
        <w:t xml:space="preserve">Sociology (BA/MA), </w:t>
      </w:r>
      <w:r w:rsidR="008307D4" w:rsidRPr="008307D4">
        <w:rPr>
          <w:rFonts w:ascii="Times New Roman" w:hAnsi="Times New Roman" w:cs="Times New Roman"/>
          <w:i/>
          <w:color w:val="auto"/>
          <w:lang w:val="en-GB"/>
        </w:rPr>
        <w:t>Biolog</w:t>
      </w:r>
      <w:r w:rsidR="007C2C2F">
        <w:rPr>
          <w:rFonts w:ascii="Times New Roman" w:hAnsi="Times New Roman" w:cs="Times New Roman"/>
          <w:i/>
          <w:color w:val="auto"/>
          <w:lang w:val="en-GB"/>
        </w:rPr>
        <w:t xml:space="preserve"> (BA/MA</w:t>
      </w:r>
      <w:r w:rsidR="008307D4">
        <w:rPr>
          <w:rFonts w:ascii="Times New Roman" w:hAnsi="Times New Roman" w:cs="Times New Roman"/>
          <w:i/>
          <w:color w:val="auto"/>
          <w:lang w:val="en-GB"/>
        </w:rPr>
        <w:t>)</w:t>
      </w:r>
      <w:r w:rsidR="008307D4" w:rsidRPr="008307D4">
        <w:rPr>
          <w:rFonts w:ascii="Times New Roman" w:hAnsi="Times New Roman" w:cs="Times New Roman"/>
          <w:i/>
          <w:color w:val="auto"/>
          <w:lang w:val="en-GB"/>
        </w:rPr>
        <w:t xml:space="preserve"> and Mathematics</w:t>
      </w:r>
      <w:r w:rsidR="007C2C2F">
        <w:rPr>
          <w:rFonts w:ascii="Times New Roman" w:hAnsi="Times New Roman" w:cs="Times New Roman"/>
          <w:i/>
          <w:color w:val="auto"/>
          <w:lang w:val="en-GB"/>
        </w:rPr>
        <w:t xml:space="preserve"> (BA/MA</w:t>
      </w:r>
      <w:r w:rsidR="008307D4">
        <w:rPr>
          <w:rFonts w:ascii="Times New Roman" w:hAnsi="Times New Roman" w:cs="Times New Roman"/>
          <w:i/>
          <w:color w:val="auto"/>
          <w:lang w:val="en-GB"/>
        </w:rPr>
        <w:t>)</w:t>
      </w:r>
      <w:r w:rsidR="008307D4" w:rsidRPr="008307D4">
        <w:rPr>
          <w:rFonts w:ascii="Times New Roman" w:hAnsi="Times New Roman" w:cs="Times New Roman"/>
          <w:i/>
          <w:color w:val="auto"/>
          <w:lang w:val="en-GB"/>
        </w:rPr>
        <w:t>.</w:t>
      </w:r>
    </w:p>
    <w:p w:rsidR="0075213D" w:rsidRDefault="0075213D" w:rsidP="0075213D">
      <w:pPr>
        <w:pStyle w:val="Default"/>
        <w:spacing w:line="360" w:lineRule="auto"/>
        <w:jc w:val="both"/>
        <w:rPr>
          <w:rFonts w:ascii="Times New Roman" w:hAnsi="Times New Roman" w:cs="Times New Roman"/>
          <w:color w:val="auto"/>
        </w:rPr>
      </w:pPr>
    </w:p>
    <w:p w:rsidR="0075213D" w:rsidRDefault="003B4A58" w:rsidP="0075213D">
      <w:pPr>
        <w:pStyle w:val="Default"/>
        <w:numPr>
          <w:ilvl w:val="0"/>
          <w:numId w:val="6"/>
        </w:numPr>
        <w:spacing w:line="360" w:lineRule="auto"/>
        <w:jc w:val="both"/>
        <w:rPr>
          <w:rFonts w:ascii="Times New Roman" w:hAnsi="Times New Roman" w:cs="Times New Roman"/>
          <w:color w:val="auto"/>
        </w:rPr>
      </w:pPr>
      <w:r w:rsidRPr="003B4A58">
        <w:rPr>
          <w:rFonts w:ascii="Times New Roman" w:hAnsi="Times New Roman" w:cs="Times New Roman"/>
          <w:color w:val="auto"/>
        </w:rPr>
        <w:t xml:space="preserve">Students registered at open, outside, informal or distance education can not benefit from the </w:t>
      </w:r>
      <w:r w:rsidR="0075213D">
        <w:rPr>
          <w:rFonts w:ascii="Times New Roman" w:hAnsi="Times New Roman" w:cs="Times New Roman"/>
          <w:color w:val="auto"/>
        </w:rPr>
        <w:t>ERASMUS+</w:t>
      </w:r>
      <w:r w:rsidRPr="003B4A58">
        <w:rPr>
          <w:rFonts w:ascii="Times New Roman" w:hAnsi="Times New Roman" w:cs="Times New Roman"/>
          <w:color w:val="auto"/>
        </w:rPr>
        <w:t xml:space="preserve"> Exchange Programme. </w:t>
      </w:r>
      <w:r w:rsidR="00F91BD4">
        <w:rPr>
          <w:rFonts w:ascii="Times New Roman" w:hAnsi="Times New Roman" w:cs="Times New Roman"/>
          <w:color w:val="auto"/>
        </w:rPr>
        <w:t>Also, students in preparatory class cannot apply for the programme.</w:t>
      </w:r>
    </w:p>
    <w:p w:rsidR="0075213D" w:rsidRDefault="0075213D" w:rsidP="0075213D">
      <w:pPr>
        <w:pStyle w:val="Default"/>
        <w:spacing w:line="360" w:lineRule="auto"/>
        <w:jc w:val="both"/>
        <w:rPr>
          <w:rFonts w:ascii="Times New Roman" w:hAnsi="Times New Roman" w:cs="Times New Roman"/>
          <w:color w:val="auto"/>
        </w:rPr>
      </w:pPr>
    </w:p>
    <w:p w:rsidR="003B4A58" w:rsidRDefault="0075213D" w:rsidP="003B4A58">
      <w:pPr>
        <w:pStyle w:val="Default"/>
        <w:spacing w:line="360" w:lineRule="auto"/>
        <w:jc w:val="both"/>
        <w:rPr>
          <w:rFonts w:ascii="Times New Roman" w:hAnsi="Times New Roman" w:cs="Times New Roman"/>
          <w:b/>
          <w:bCs/>
          <w:color w:val="auto"/>
          <w:u w:val="single"/>
        </w:rPr>
      </w:pPr>
      <w:r>
        <w:rPr>
          <w:rFonts w:ascii="Times New Roman" w:hAnsi="Times New Roman" w:cs="Times New Roman"/>
          <w:b/>
          <w:bCs/>
          <w:color w:val="auto"/>
          <w:u w:val="single"/>
        </w:rPr>
        <w:t xml:space="preserve">2. </w:t>
      </w:r>
      <w:r w:rsidR="003B4A58" w:rsidRPr="0000604C">
        <w:rPr>
          <w:rFonts w:ascii="Times New Roman" w:hAnsi="Times New Roman" w:cs="Times New Roman"/>
          <w:b/>
          <w:bCs/>
          <w:color w:val="auto"/>
          <w:u w:val="single"/>
        </w:rPr>
        <w:t xml:space="preserve">Tuition Fee </w:t>
      </w:r>
    </w:p>
    <w:p w:rsidR="003B4A58" w:rsidRPr="003B4A58" w:rsidRDefault="003B4A58" w:rsidP="003B4A58">
      <w:pPr>
        <w:pStyle w:val="Default"/>
        <w:spacing w:line="360" w:lineRule="auto"/>
        <w:jc w:val="both"/>
        <w:rPr>
          <w:rFonts w:ascii="Times New Roman" w:hAnsi="Times New Roman" w:cs="Times New Roman"/>
          <w:color w:val="auto"/>
        </w:rPr>
      </w:pPr>
      <w:r w:rsidRPr="003B4A58">
        <w:rPr>
          <w:rFonts w:ascii="Times New Roman" w:hAnsi="Times New Roman" w:cs="Times New Roman"/>
          <w:color w:val="auto"/>
        </w:rPr>
        <w:t xml:space="preserve">Students do not pay any tuition fees to the host institution during the programme, but they continue to pay the obligatory tuition fees to their home institutions. </w:t>
      </w:r>
    </w:p>
    <w:p w:rsidR="003B4A58" w:rsidRDefault="003B4A58" w:rsidP="003B4A58">
      <w:pPr>
        <w:pStyle w:val="Default"/>
        <w:spacing w:line="360" w:lineRule="auto"/>
        <w:jc w:val="both"/>
        <w:rPr>
          <w:rFonts w:ascii="Times New Roman" w:hAnsi="Times New Roman" w:cs="Times New Roman"/>
          <w:color w:val="auto"/>
        </w:rPr>
      </w:pPr>
      <w:r w:rsidRPr="003B4A58">
        <w:rPr>
          <w:rFonts w:ascii="Times New Roman" w:hAnsi="Times New Roman" w:cs="Times New Roman"/>
          <w:color w:val="auto"/>
        </w:rPr>
        <w:t xml:space="preserve">They do not pay any extra fee to the host institution within the scope of the exchange programme. </w:t>
      </w:r>
    </w:p>
    <w:p w:rsidR="008307D4" w:rsidRDefault="008307D4" w:rsidP="003B4A58">
      <w:pPr>
        <w:pStyle w:val="Default"/>
        <w:spacing w:line="360" w:lineRule="auto"/>
        <w:jc w:val="both"/>
        <w:rPr>
          <w:rFonts w:ascii="Times New Roman" w:hAnsi="Times New Roman" w:cs="Times New Roman"/>
          <w:color w:val="auto"/>
        </w:rPr>
      </w:pPr>
    </w:p>
    <w:p w:rsidR="008307D4" w:rsidRDefault="008307D4" w:rsidP="003B4A58">
      <w:pPr>
        <w:pStyle w:val="Default"/>
        <w:spacing w:line="360" w:lineRule="auto"/>
        <w:jc w:val="both"/>
        <w:rPr>
          <w:rFonts w:ascii="Times New Roman" w:hAnsi="Times New Roman" w:cs="Times New Roman"/>
          <w:color w:val="auto"/>
        </w:rPr>
      </w:pPr>
    </w:p>
    <w:p w:rsidR="0075213D" w:rsidRDefault="0075213D" w:rsidP="003B4A58">
      <w:pPr>
        <w:pStyle w:val="Default"/>
        <w:spacing w:line="360" w:lineRule="auto"/>
        <w:jc w:val="both"/>
        <w:rPr>
          <w:rFonts w:ascii="Times New Roman" w:hAnsi="Times New Roman" w:cs="Times New Roman"/>
          <w:b/>
          <w:bCs/>
          <w:color w:val="auto"/>
          <w:u w:val="single"/>
        </w:rPr>
      </w:pPr>
    </w:p>
    <w:p w:rsidR="003B4A58" w:rsidRDefault="0075213D" w:rsidP="003B4A58">
      <w:pPr>
        <w:pStyle w:val="Default"/>
        <w:spacing w:line="360" w:lineRule="auto"/>
        <w:jc w:val="both"/>
        <w:rPr>
          <w:rFonts w:ascii="Times New Roman" w:hAnsi="Times New Roman" w:cs="Times New Roman"/>
          <w:b/>
          <w:bCs/>
          <w:color w:val="auto"/>
          <w:u w:val="single"/>
        </w:rPr>
      </w:pPr>
      <w:r>
        <w:rPr>
          <w:rFonts w:ascii="Times New Roman" w:hAnsi="Times New Roman" w:cs="Times New Roman"/>
          <w:b/>
          <w:bCs/>
          <w:color w:val="auto"/>
          <w:u w:val="single"/>
        </w:rPr>
        <w:lastRenderedPageBreak/>
        <w:t xml:space="preserve">3. </w:t>
      </w:r>
      <w:r w:rsidR="003B4A58" w:rsidRPr="0000604C">
        <w:rPr>
          <w:rFonts w:ascii="Times New Roman" w:hAnsi="Times New Roman" w:cs="Times New Roman"/>
          <w:b/>
          <w:bCs/>
          <w:color w:val="auto"/>
          <w:u w:val="single"/>
        </w:rPr>
        <w:t xml:space="preserve">Student Scholarships in </w:t>
      </w:r>
      <w:r>
        <w:rPr>
          <w:rFonts w:ascii="Times New Roman" w:hAnsi="Times New Roman" w:cs="Times New Roman"/>
          <w:b/>
          <w:bCs/>
          <w:color w:val="auto"/>
          <w:u w:val="single"/>
        </w:rPr>
        <w:t>ERASMUS+</w:t>
      </w:r>
      <w:r w:rsidR="003B4A58" w:rsidRPr="0000604C">
        <w:rPr>
          <w:rFonts w:ascii="Times New Roman" w:hAnsi="Times New Roman" w:cs="Times New Roman"/>
          <w:b/>
          <w:bCs/>
          <w:color w:val="auto"/>
          <w:u w:val="single"/>
        </w:rPr>
        <w:t xml:space="preserve"> Exchange Programme</w:t>
      </w:r>
      <w:r>
        <w:rPr>
          <w:rFonts w:ascii="Times New Roman" w:hAnsi="Times New Roman" w:cs="Times New Roman"/>
          <w:b/>
          <w:bCs/>
          <w:color w:val="auto"/>
          <w:u w:val="single"/>
        </w:rPr>
        <w:t xml:space="preserve"> (KA107)</w:t>
      </w:r>
    </w:p>
    <w:p w:rsidR="0000604C" w:rsidRPr="0000604C" w:rsidRDefault="0000604C" w:rsidP="003B4A58">
      <w:pPr>
        <w:pStyle w:val="Default"/>
        <w:spacing w:line="360" w:lineRule="auto"/>
        <w:jc w:val="both"/>
        <w:rPr>
          <w:rFonts w:ascii="Times New Roman" w:hAnsi="Times New Roman" w:cs="Times New Roman"/>
          <w:color w:val="auto"/>
          <w:u w:val="single"/>
        </w:rPr>
      </w:pPr>
    </w:p>
    <w:p w:rsidR="003B4A58" w:rsidRPr="003B4A58" w:rsidRDefault="0075213D" w:rsidP="003B4A5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ERASMUS+ </w:t>
      </w:r>
      <w:r w:rsidR="003B4A58" w:rsidRPr="003B4A58">
        <w:rPr>
          <w:rFonts w:ascii="Times New Roman" w:hAnsi="Times New Roman" w:cs="Times New Roman"/>
          <w:color w:val="auto"/>
        </w:rPr>
        <w:t>Exchange Programme</w:t>
      </w:r>
      <w:r>
        <w:rPr>
          <w:rFonts w:ascii="Times New Roman" w:hAnsi="Times New Roman" w:cs="Times New Roman"/>
          <w:color w:val="auto"/>
        </w:rPr>
        <w:t xml:space="preserve"> (KA107)</w:t>
      </w:r>
      <w:r w:rsidR="003B4A58" w:rsidRPr="003B4A58">
        <w:rPr>
          <w:rFonts w:ascii="Times New Roman" w:hAnsi="Times New Roman" w:cs="Times New Roman"/>
          <w:color w:val="auto"/>
        </w:rPr>
        <w:t xml:space="preserve"> students continue to take their other scholarships and grants in their home countries. </w:t>
      </w:r>
    </w:p>
    <w:p w:rsidR="003B4A58" w:rsidRDefault="003B4A58" w:rsidP="003B4A58">
      <w:pPr>
        <w:pStyle w:val="Default"/>
        <w:spacing w:line="360" w:lineRule="auto"/>
        <w:jc w:val="both"/>
        <w:rPr>
          <w:rFonts w:ascii="Times New Roman" w:hAnsi="Times New Roman" w:cs="Times New Roman"/>
          <w:color w:val="auto"/>
        </w:rPr>
      </w:pPr>
      <w:r w:rsidRPr="003B4A58">
        <w:rPr>
          <w:rFonts w:ascii="Times New Roman" w:hAnsi="Times New Roman" w:cs="Times New Roman"/>
          <w:color w:val="auto"/>
        </w:rPr>
        <w:t xml:space="preserve">Incoming students from other countries to Turkish higher education institutions are granted according to the ratios determined by </w:t>
      </w:r>
      <w:r>
        <w:rPr>
          <w:rFonts w:ascii="Times New Roman" w:hAnsi="Times New Roman" w:cs="Times New Roman"/>
          <w:color w:val="auto"/>
        </w:rPr>
        <w:t>European Commission</w:t>
      </w:r>
      <w:r w:rsidRPr="003B4A58">
        <w:rPr>
          <w:rFonts w:ascii="Times New Roman" w:hAnsi="Times New Roman" w:cs="Times New Roman"/>
          <w:color w:val="auto"/>
        </w:rPr>
        <w:t>. In terms of the scholarships that will be paid to the students, 70</w:t>
      </w:r>
      <w:r w:rsidR="00581517">
        <w:rPr>
          <w:rFonts w:ascii="Times New Roman" w:hAnsi="Times New Roman" w:cs="Times New Roman"/>
          <w:color w:val="auto"/>
        </w:rPr>
        <w:t xml:space="preserve"> % </w:t>
      </w:r>
      <w:r w:rsidRPr="003B4A58">
        <w:rPr>
          <w:rFonts w:ascii="Times New Roman" w:hAnsi="Times New Roman" w:cs="Times New Roman"/>
          <w:color w:val="auto"/>
        </w:rPr>
        <w:t xml:space="preserve">of the scholarship amount is paid </w:t>
      </w:r>
      <w:r w:rsidR="00572A1D">
        <w:rPr>
          <w:rFonts w:ascii="Times New Roman" w:hAnsi="Times New Roman" w:cs="Times New Roman"/>
          <w:color w:val="auto"/>
        </w:rPr>
        <w:t>when they come to host institution</w:t>
      </w:r>
      <w:r w:rsidRPr="003B4A58">
        <w:rPr>
          <w:rFonts w:ascii="Times New Roman" w:hAnsi="Times New Roman" w:cs="Times New Roman"/>
          <w:color w:val="auto"/>
        </w:rPr>
        <w:t xml:space="preserve">. </w:t>
      </w:r>
      <w:r w:rsidR="00572A1D">
        <w:rPr>
          <w:rFonts w:ascii="Times New Roman" w:hAnsi="Times New Roman" w:cs="Times New Roman"/>
          <w:color w:val="auto"/>
        </w:rPr>
        <w:t>S</w:t>
      </w:r>
      <w:r w:rsidRPr="003B4A58">
        <w:rPr>
          <w:rFonts w:ascii="Times New Roman" w:hAnsi="Times New Roman" w:cs="Times New Roman"/>
          <w:color w:val="auto"/>
        </w:rPr>
        <w:t>t</w:t>
      </w:r>
      <w:r w:rsidR="00572A1D">
        <w:rPr>
          <w:rFonts w:ascii="Times New Roman" w:hAnsi="Times New Roman" w:cs="Times New Roman"/>
          <w:color w:val="auto"/>
        </w:rPr>
        <w:t>udent’s remaining grant payment</w:t>
      </w:r>
      <w:r w:rsidR="00581517">
        <w:rPr>
          <w:rFonts w:ascii="Times New Roman" w:hAnsi="Times New Roman" w:cs="Times New Roman"/>
          <w:color w:val="auto"/>
        </w:rPr>
        <w:t xml:space="preserve"> (%</w:t>
      </w:r>
      <w:r w:rsidR="00165A68">
        <w:rPr>
          <w:rFonts w:ascii="Times New Roman" w:hAnsi="Times New Roman" w:cs="Times New Roman"/>
          <w:color w:val="auto"/>
        </w:rPr>
        <w:t>3</w:t>
      </w:r>
      <w:r w:rsidR="00581517">
        <w:rPr>
          <w:rFonts w:ascii="Times New Roman" w:hAnsi="Times New Roman" w:cs="Times New Roman"/>
          <w:color w:val="auto"/>
        </w:rPr>
        <w:t>0)</w:t>
      </w:r>
      <w:r w:rsidR="00572A1D">
        <w:rPr>
          <w:rFonts w:ascii="Times New Roman" w:hAnsi="Times New Roman" w:cs="Times New Roman"/>
          <w:color w:val="auto"/>
        </w:rPr>
        <w:t xml:space="preserve"> will be done just before </w:t>
      </w:r>
      <w:r w:rsidR="008307D4">
        <w:rPr>
          <w:rFonts w:ascii="Times New Roman" w:hAnsi="Times New Roman" w:cs="Times New Roman"/>
          <w:color w:val="auto"/>
        </w:rPr>
        <w:t>s/</w:t>
      </w:r>
      <w:r w:rsidR="00572A1D">
        <w:rPr>
          <w:rFonts w:ascii="Times New Roman" w:hAnsi="Times New Roman" w:cs="Times New Roman"/>
          <w:color w:val="auto"/>
        </w:rPr>
        <w:t>he goes back to the home university. I</w:t>
      </w:r>
      <w:r w:rsidRPr="003B4A58">
        <w:rPr>
          <w:rFonts w:ascii="Times New Roman" w:hAnsi="Times New Roman" w:cs="Times New Roman"/>
          <w:color w:val="auto"/>
        </w:rPr>
        <w:t xml:space="preserve">ncoming </w:t>
      </w:r>
      <w:r w:rsidR="00572A1D" w:rsidRPr="003B4A58">
        <w:rPr>
          <w:rFonts w:ascii="Times New Roman" w:hAnsi="Times New Roman" w:cs="Times New Roman"/>
          <w:bCs/>
          <w:color w:val="auto"/>
        </w:rPr>
        <w:t>ERASMUS+ International Credit Mobility</w:t>
      </w:r>
      <w:r w:rsidR="00572A1D" w:rsidRPr="003B4A58">
        <w:rPr>
          <w:rFonts w:ascii="Times New Roman" w:hAnsi="Times New Roman" w:cs="Times New Roman"/>
          <w:color w:val="auto"/>
        </w:rPr>
        <w:t xml:space="preserve"> Student </w:t>
      </w:r>
      <w:r w:rsidRPr="003B4A58">
        <w:rPr>
          <w:rFonts w:ascii="Times New Roman" w:hAnsi="Times New Roman" w:cs="Times New Roman"/>
          <w:color w:val="auto"/>
        </w:rPr>
        <w:t xml:space="preserve">will be granted as </w:t>
      </w:r>
      <w:r w:rsidR="008307D4">
        <w:rPr>
          <w:rFonts w:ascii="Times New Roman" w:hAnsi="Times New Roman" w:cs="Times New Roman"/>
          <w:color w:val="auto"/>
        </w:rPr>
        <w:t xml:space="preserve">4000 </w:t>
      </w:r>
      <w:r w:rsidR="00572A1D">
        <w:rPr>
          <w:rFonts w:ascii="Times New Roman" w:hAnsi="Times New Roman" w:cs="Times New Roman"/>
          <w:color w:val="auto"/>
        </w:rPr>
        <w:t xml:space="preserve">€for </w:t>
      </w:r>
      <w:r w:rsidR="008307D4">
        <w:rPr>
          <w:rFonts w:ascii="Times New Roman" w:hAnsi="Times New Roman" w:cs="Times New Roman"/>
          <w:color w:val="auto"/>
        </w:rPr>
        <w:t>3</w:t>
      </w:r>
      <w:r w:rsidR="00572A1D">
        <w:rPr>
          <w:rFonts w:ascii="Times New Roman" w:hAnsi="Times New Roman" w:cs="Times New Roman"/>
          <w:color w:val="auto"/>
        </w:rPr>
        <w:t xml:space="preserve"> months</w:t>
      </w:r>
      <w:r w:rsidRPr="003B4A58">
        <w:rPr>
          <w:rFonts w:ascii="Times New Roman" w:hAnsi="Times New Roman" w:cs="Times New Roman"/>
          <w:color w:val="auto"/>
        </w:rPr>
        <w:t>. Besides,</w:t>
      </w:r>
      <w:r w:rsidR="008307D4">
        <w:rPr>
          <w:rFonts w:ascii="Times New Roman" w:hAnsi="Times New Roman" w:cs="Times New Roman"/>
          <w:color w:val="auto"/>
        </w:rPr>
        <w:t>s/</w:t>
      </w:r>
      <w:r w:rsidR="00581517">
        <w:rPr>
          <w:rFonts w:ascii="Times New Roman" w:hAnsi="Times New Roman" w:cs="Times New Roman"/>
          <w:color w:val="auto"/>
        </w:rPr>
        <w:t xml:space="preserve">he will have </w:t>
      </w:r>
      <w:r w:rsidR="008307D4">
        <w:rPr>
          <w:rFonts w:ascii="Times New Roman" w:hAnsi="Times New Roman" w:cs="Times New Roman"/>
          <w:color w:val="auto"/>
        </w:rPr>
        <w:t>360</w:t>
      </w:r>
      <w:r w:rsidR="00581517">
        <w:rPr>
          <w:rFonts w:ascii="Times New Roman" w:hAnsi="Times New Roman" w:cs="Times New Roman"/>
          <w:color w:val="auto"/>
        </w:rPr>
        <w:t xml:space="preserve"> €as a travelling cost.</w:t>
      </w:r>
    </w:p>
    <w:p w:rsidR="0075213D" w:rsidRDefault="0075213D" w:rsidP="0075213D">
      <w:pPr>
        <w:pStyle w:val="Default"/>
        <w:spacing w:line="360" w:lineRule="auto"/>
        <w:jc w:val="both"/>
        <w:rPr>
          <w:rFonts w:ascii="Times New Roman" w:hAnsi="Times New Roman" w:cs="Times New Roman"/>
          <w:b/>
          <w:bCs/>
          <w:color w:val="auto"/>
          <w:u w:val="single"/>
        </w:rPr>
      </w:pPr>
    </w:p>
    <w:p w:rsidR="0075213D" w:rsidRPr="0000604C" w:rsidRDefault="0075213D" w:rsidP="0075213D">
      <w:pPr>
        <w:pStyle w:val="Default"/>
        <w:spacing w:line="360" w:lineRule="auto"/>
        <w:jc w:val="both"/>
        <w:rPr>
          <w:rFonts w:ascii="Times New Roman" w:hAnsi="Times New Roman" w:cs="Times New Roman"/>
          <w:color w:val="auto"/>
          <w:u w:val="single"/>
        </w:rPr>
      </w:pPr>
      <w:r w:rsidRPr="0000604C">
        <w:rPr>
          <w:rFonts w:ascii="Times New Roman" w:hAnsi="Times New Roman" w:cs="Times New Roman"/>
          <w:b/>
          <w:bCs/>
          <w:color w:val="auto"/>
          <w:u w:val="single"/>
        </w:rPr>
        <w:t xml:space="preserve">Application Requirements of ERASMUS+ International Credit Mobility </w:t>
      </w:r>
    </w:p>
    <w:p w:rsidR="00BC167A" w:rsidRDefault="00BC167A" w:rsidP="00BC167A">
      <w:pPr>
        <w:pStyle w:val="Default"/>
        <w:numPr>
          <w:ilvl w:val="0"/>
          <w:numId w:val="12"/>
        </w:numPr>
        <w:spacing w:line="360" w:lineRule="auto"/>
        <w:jc w:val="both"/>
        <w:rPr>
          <w:rFonts w:ascii="Times New Roman" w:hAnsi="Times New Roman" w:cs="Times New Roman"/>
          <w:color w:val="auto"/>
        </w:rPr>
      </w:pPr>
      <w:r>
        <w:rPr>
          <w:rFonts w:ascii="Times New Roman" w:hAnsi="Times New Roman" w:cs="Times New Roman"/>
          <w:color w:val="auto"/>
        </w:rPr>
        <w:t>T</w:t>
      </w:r>
      <w:r w:rsidRPr="003B4A58">
        <w:rPr>
          <w:rFonts w:ascii="Times New Roman" w:hAnsi="Times New Roman" w:cs="Times New Roman"/>
          <w:color w:val="auto"/>
        </w:rPr>
        <w:t>o be studying at associate degree, bac</w:t>
      </w:r>
      <w:r>
        <w:rPr>
          <w:rFonts w:ascii="Times New Roman" w:hAnsi="Times New Roman" w:cs="Times New Roman"/>
          <w:color w:val="auto"/>
        </w:rPr>
        <w:t>helor degree, master degree or PhD</w:t>
      </w:r>
      <w:r w:rsidRPr="003B4A58">
        <w:rPr>
          <w:rFonts w:ascii="Times New Roman" w:hAnsi="Times New Roman" w:cs="Times New Roman"/>
          <w:color w:val="auto"/>
        </w:rPr>
        <w:t xml:space="preserve"> degree of higher education programmes, </w:t>
      </w:r>
    </w:p>
    <w:p w:rsidR="006D4C71" w:rsidRPr="003B4A58" w:rsidRDefault="006D4C71" w:rsidP="00BC167A">
      <w:pPr>
        <w:pStyle w:val="Default"/>
        <w:numPr>
          <w:ilvl w:val="0"/>
          <w:numId w:val="12"/>
        </w:numPr>
        <w:spacing w:line="360" w:lineRule="auto"/>
        <w:jc w:val="both"/>
        <w:rPr>
          <w:rFonts w:ascii="Times New Roman" w:hAnsi="Times New Roman" w:cs="Times New Roman"/>
          <w:color w:val="auto"/>
        </w:rPr>
      </w:pPr>
      <w:r>
        <w:rPr>
          <w:rFonts w:ascii="Times New Roman" w:hAnsi="Times New Roman" w:cs="Times New Roman"/>
          <w:color w:val="auto"/>
        </w:rPr>
        <w:t>The student should have 30 ECTS course load</w:t>
      </w:r>
    </w:p>
    <w:p w:rsidR="00BC167A" w:rsidRPr="003B4A58" w:rsidRDefault="00BC167A" w:rsidP="00BC167A">
      <w:pPr>
        <w:pStyle w:val="Default"/>
        <w:numPr>
          <w:ilvl w:val="0"/>
          <w:numId w:val="12"/>
        </w:numPr>
        <w:spacing w:line="360" w:lineRule="auto"/>
        <w:jc w:val="both"/>
        <w:rPr>
          <w:rFonts w:ascii="Times New Roman" w:hAnsi="Times New Roman" w:cs="Times New Roman"/>
          <w:color w:val="auto"/>
        </w:rPr>
      </w:pPr>
      <w:r w:rsidRPr="003B4A58">
        <w:rPr>
          <w:rFonts w:ascii="Times New Roman" w:hAnsi="Times New Roman" w:cs="Times New Roman"/>
          <w:color w:val="auto"/>
        </w:rPr>
        <w:t>Grade point average (GPA) of associate degree and undergraduate students must be at least 2,</w:t>
      </w:r>
      <w:r>
        <w:rPr>
          <w:rFonts w:ascii="Times New Roman" w:hAnsi="Times New Roman" w:cs="Times New Roman"/>
          <w:color w:val="auto"/>
        </w:rPr>
        <w:t>20</w:t>
      </w:r>
      <w:r w:rsidRPr="003B4A58">
        <w:rPr>
          <w:rFonts w:ascii="Times New Roman" w:hAnsi="Times New Roman" w:cs="Times New Roman"/>
          <w:color w:val="auto"/>
        </w:rPr>
        <w:t xml:space="preserve"> on a four point scale, </w:t>
      </w:r>
    </w:p>
    <w:p w:rsidR="00BC167A" w:rsidRPr="003B4A58" w:rsidRDefault="00BC167A" w:rsidP="00BC167A">
      <w:pPr>
        <w:pStyle w:val="Default"/>
        <w:numPr>
          <w:ilvl w:val="0"/>
          <w:numId w:val="12"/>
        </w:numPr>
        <w:spacing w:line="360" w:lineRule="auto"/>
        <w:jc w:val="both"/>
        <w:rPr>
          <w:rFonts w:ascii="Times New Roman" w:hAnsi="Times New Roman" w:cs="Times New Roman"/>
          <w:color w:val="auto"/>
        </w:rPr>
      </w:pPr>
      <w:r w:rsidRPr="003B4A58">
        <w:rPr>
          <w:rFonts w:ascii="Times New Roman" w:hAnsi="Times New Roman" w:cs="Times New Roman"/>
          <w:color w:val="auto"/>
        </w:rPr>
        <w:t xml:space="preserve">Grade point average (GPA) of graduate students (MA, PhD) must be at least </w:t>
      </w:r>
      <w:r>
        <w:rPr>
          <w:rFonts w:ascii="Times New Roman" w:hAnsi="Times New Roman" w:cs="Times New Roman"/>
          <w:color w:val="auto"/>
        </w:rPr>
        <w:t>2.50</w:t>
      </w:r>
      <w:r w:rsidRPr="003B4A58">
        <w:rPr>
          <w:rFonts w:ascii="Times New Roman" w:hAnsi="Times New Roman" w:cs="Times New Roman"/>
          <w:color w:val="auto"/>
        </w:rPr>
        <w:t xml:space="preserve"> on a four point scale, </w:t>
      </w:r>
    </w:p>
    <w:p w:rsidR="00BC167A" w:rsidRDefault="00BC167A" w:rsidP="00BC167A">
      <w:pPr>
        <w:pStyle w:val="Default"/>
        <w:numPr>
          <w:ilvl w:val="0"/>
          <w:numId w:val="12"/>
        </w:numPr>
        <w:spacing w:line="360" w:lineRule="auto"/>
        <w:jc w:val="both"/>
        <w:rPr>
          <w:rFonts w:ascii="Times New Roman" w:hAnsi="Times New Roman" w:cs="Times New Roman"/>
          <w:color w:val="auto"/>
        </w:rPr>
      </w:pPr>
      <w:r w:rsidRPr="003B4A58">
        <w:rPr>
          <w:rFonts w:ascii="Times New Roman" w:hAnsi="Times New Roman" w:cs="Times New Roman"/>
          <w:color w:val="auto"/>
        </w:rPr>
        <w:t xml:space="preserve">50% language score + 50% GPA (grade point average) </w:t>
      </w:r>
    </w:p>
    <w:p w:rsidR="0075213D" w:rsidRPr="00DC66B0" w:rsidRDefault="00BC167A" w:rsidP="00BC167A">
      <w:pPr>
        <w:pStyle w:val="Default"/>
        <w:numPr>
          <w:ilvl w:val="0"/>
          <w:numId w:val="12"/>
        </w:numPr>
        <w:spacing w:line="360" w:lineRule="auto"/>
        <w:jc w:val="both"/>
        <w:rPr>
          <w:rFonts w:ascii="Times New Roman" w:hAnsi="Times New Roman" w:cs="Times New Roman"/>
          <w:b/>
          <w:color w:val="auto"/>
          <w:u w:val="single"/>
        </w:rPr>
      </w:pPr>
      <w:r>
        <w:rPr>
          <w:rFonts w:ascii="Times New Roman" w:hAnsi="Times New Roman" w:cs="Times New Roman"/>
          <w:color w:val="auto"/>
        </w:rPr>
        <w:t xml:space="preserve">If the student has </w:t>
      </w:r>
      <w:r w:rsidR="006D4C71">
        <w:rPr>
          <w:rFonts w:ascii="Times New Roman" w:hAnsi="Times New Roman" w:cs="Times New Roman"/>
          <w:color w:val="auto"/>
        </w:rPr>
        <w:t>a disability, he may be priorit</w:t>
      </w:r>
      <w:r>
        <w:rPr>
          <w:rFonts w:ascii="Times New Roman" w:hAnsi="Times New Roman" w:cs="Times New Roman"/>
          <w:color w:val="auto"/>
        </w:rPr>
        <w:t>i</w:t>
      </w:r>
      <w:r w:rsidR="006D4C71">
        <w:rPr>
          <w:rFonts w:ascii="Times New Roman" w:hAnsi="Times New Roman" w:cs="Times New Roman"/>
          <w:color w:val="auto"/>
        </w:rPr>
        <w:t>z</w:t>
      </w:r>
      <w:r>
        <w:rPr>
          <w:rFonts w:ascii="Times New Roman" w:hAnsi="Times New Roman" w:cs="Times New Roman"/>
          <w:color w:val="auto"/>
        </w:rPr>
        <w:t>ed</w:t>
      </w:r>
      <w:r w:rsidR="006D4C71">
        <w:rPr>
          <w:rFonts w:ascii="Times New Roman" w:hAnsi="Times New Roman" w:cs="Times New Roman"/>
          <w:color w:val="auto"/>
        </w:rPr>
        <w:t>.</w:t>
      </w:r>
    </w:p>
    <w:p w:rsidR="00DC66B0" w:rsidRPr="00DC66B0" w:rsidRDefault="00DC66B0" w:rsidP="00BC167A">
      <w:pPr>
        <w:pStyle w:val="Default"/>
        <w:numPr>
          <w:ilvl w:val="0"/>
          <w:numId w:val="12"/>
        </w:numPr>
        <w:spacing w:line="360" w:lineRule="auto"/>
        <w:jc w:val="both"/>
        <w:rPr>
          <w:rFonts w:ascii="Times New Roman" w:hAnsi="Times New Roman" w:cs="Times New Roman"/>
          <w:b/>
          <w:color w:val="auto"/>
          <w:u w:val="single"/>
        </w:rPr>
      </w:pPr>
      <w:r>
        <w:rPr>
          <w:rFonts w:ascii="Times New Roman" w:hAnsi="Times New Roman" w:cs="Times New Roman"/>
          <w:color w:val="auto"/>
        </w:rPr>
        <w:t>If the student has already got benefit from Erasmus/LLP, Erasmus+, Erasmus Mundus or EMJMB, the total mobility duraiton cannot exceed 12 months for each study cycle.</w:t>
      </w:r>
    </w:p>
    <w:p w:rsidR="00DC66B0" w:rsidRPr="00650B5B" w:rsidRDefault="00DC66B0" w:rsidP="00BC167A">
      <w:pPr>
        <w:pStyle w:val="Default"/>
        <w:numPr>
          <w:ilvl w:val="0"/>
          <w:numId w:val="12"/>
        </w:numPr>
        <w:spacing w:line="360" w:lineRule="auto"/>
        <w:jc w:val="both"/>
        <w:rPr>
          <w:rFonts w:ascii="Times New Roman" w:hAnsi="Times New Roman" w:cs="Times New Roman"/>
          <w:b/>
          <w:color w:val="auto"/>
          <w:u w:val="single"/>
        </w:rPr>
      </w:pPr>
      <w:r>
        <w:rPr>
          <w:rFonts w:ascii="Times New Roman" w:hAnsi="Times New Roman" w:cs="Times New Roman"/>
          <w:color w:val="auto"/>
        </w:rPr>
        <w:t>If the student applies for the first time, he should be prioritized.</w:t>
      </w:r>
    </w:p>
    <w:p w:rsidR="00650B5B" w:rsidRDefault="00650B5B" w:rsidP="00650B5B">
      <w:pPr>
        <w:spacing w:line="360" w:lineRule="auto"/>
        <w:ind w:left="360"/>
        <w:jc w:val="both"/>
        <w:rPr>
          <w:rFonts w:ascii="Times New Roman" w:hAnsi="Times New Roman" w:cs="Times New Roman"/>
          <w:sz w:val="24"/>
        </w:rPr>
      </w:pPr>
    </w:p>
    <w:p w:rsidR="00650B5B" w:rsidRPr="00650B5B" w:rsidRDefault="00650B5B" w:rsidP="00650B5B">
      <w:pPr>
        <w:spacing w:line="360" w:lineRule="auto"/>
        <w:ind w:left="360"/>
        <w:jc w:val="both"/>
        <w:rPr>
          <w:rFonts w:ascii="Times New Roman" w:hAnsi="Times New Roman" w:cs="Times New Roman"/>
          <w:sz w:val="24"/>
        </w:rPr>
      </w:pPr>
      <w:r w:rsidRPr="00650B5B">
        <w:rPr>
          <w:rFonts w:ascii="Times New Roman" w:hAnsi="Times New Roman" w:cs="Times New Roman"/>
          <w:sz w:val="24"/>
        </w:rPr>
        <w:t>ENGLISH LANGUAGE EXAMS</w:t>
      </w:r>
    </w:p>
    <w:p w:rsidR="00650B5B" w:rsidRPr="00650B5B" w:rsidRDefault="00650B5B" w:rsidP="00650B5B">
      <w:pPr>
        <w:pStyle w:val="Paragraphedeliste"/>
        <w:spacing w:line="360" w:lineRule="auto"/>
        <w:jc w:val="both"/>
        <w:rPr>
          <w:rFonts w:ascii="Times New Roman" w:hAnsi="Times New Roman" w:cs="Times New Roman"/>
          <w:sz w:val="24"/>
        </w:rPr>
      </w:pPr>
      <w:r w:rsidRPr="00650B5B">
        <w:rPr>
          <w:rFonts w:ascii="Times New Roman" w:hAnsi="Times New Roman" w:cs="Times New Roman"/>
          <w:sz w:val="24"/>
        </w:rPr>
        <w:t xml:space="preserve">The method to be used at the Erasmus+ KA107 selection should be defined during the application period. Any members of the International Relatiosn cannot have a role in the exams. School for Foreign Language or a professional institution should prepare the questions of the exams and inform the results the International Relations Office in an official way, by signing every page and sealed. The impact of the oral exam to the total language point cannot exceed 25%. Students should have at least 50 points from </w:t>
      </w:r>
      <w:r w:rsidRPr="00650B5B">
        <w:rPr>
          <w:rFonts w:ascii="Times New Roman" w:hAnsi="Times New Roman" w:cs="Times New Roman"/>
          <w:sz w:val="24"/>
        </w:rPr>
        <w:lastRenderedPageBreak/>
        <w:t>written exam, then they will have a right to enter the oral one. After all the exams have been done, the final list for students should be prepared from top to bottom.</w:t>
      </w:r>
    </w:p>
    <w:p w:rsidR="00650B5B" w:rsidRPr="00A414F3" w:rsidRDefault="00650B5B" w:rsidP="00650B5B">
      <w:pPr>
        <w:pStyle w:val="Default"/>
        <w:spacing w:line="360" w:lineRule="auto"/>
        <w:ind w:left="720"/>
        <w:jc w:val="both"/>
        <w:rPr>
          <w:rFonts w:ascii="Times New Roman" w:hAnsi="Times New Roman" w:cs="Times New Roman"/>
          <w:b/>
          <w:color w:val="auto"/>
          <w:u w:val="single"/>
        </w:rPr>
      </w:pPr>
    </w:p>
    <w:p w:rsidR="00A414F3" w:rsidRPr="00DC66B0" w:rsidRDefault="00A414F3" w:rsidP="00A414F3">
      <w:pPr>
        <w:pStyle w:val="Default"/>
        <w:spacing w:line="360" w:lineRule="auto"/>
        <w:ind w:left="720"/>
        <w:jc w:val="both"/>
        <w:rPr>
          <w:rFonts w:ascii="Times New Roman" w:hAnsi="Times New Roman" w:cs="Times New Roman"/>
          <w:b/>
          <w:color w:val="auto"/>
          <w:u w:val="single"/>
        </w:rPr>
      </w:pPr>
    </w:p>
    <w:p w:rsidR="0000604C" w:rsidRDefault="0000604C" w:rsidP="003B4A58">
      <w:pPr>
        <w:pStyle w:val="Default"/>
        <w:spacing w:line="360" w:lineRule="auto"/>
        <w:jc w:val="both"/>
        <w:rPr>
          <w:rFonts w:ascii="Times New Roman" w:hAnsi="Times New Roman" w:cs="Times New Roman"/>
          <w:b/>
          <w:color w:val="auto"/>
          <w:u w:val="single"/>
        </w:rPr>
      </w:pPr>
      <w:r w:rsidRPr="0000604C">
        <w:rPr>
          <w:rFonts w:ascii="Times New Roman" w:hAnsi="Times New Roman" w:cs="Times New Roman"/>
          <w:b/>
          <w:color w:val="auto"/>
          <w:u w:val="single"/>
        </w:rPr>
        <w:t>Application Documents</w:t>
      </w:r>
    </w:p>
    <w:p w:rsidR="0000604C" w:rsidRDefault="0000604C" w:rsidP="0000604C">
      <w:pPr>
        <w:pStyle w:val="Default"/>
        <w:numPr>
          <w:ilvl w:val="0"/>
          <w:numId w:val="3"/>
        </w:numPr>
        <w:spacing w:line="360" w:lineRule="auto"/>
        <w:jc w:val="both"/>
        <w:rPr>
          <w:rFonts w:ascii="Times New Roman" w:hAnsi="Times New Roman" w:cs="Times New Roman"/>
          <w:color w:val="auto"/>
        </w:rPr>
      </w:pPr>
      <w:r w:rsidRPr="0000604C">
        <w:rPr>
          <w:rFonts w:ascii="Times New Roman" w:hAnsi="Times New Roman" w:cs="Times New Roman"/>
          <w:color w:val="auto"/>
        </w:rPr>
        <w:t>Application Form</w:t>
      </w:r>
    </w:p>
    <w:p w:rsidR="0000604C" w:rsidRDefault="0000604C" w:rsidP="0000604C">
      <w:pPr>
        <w:pStyle w:val="Default"/>
        <w:numPr>
          <w:ilvl w:val="0"/>
          <w:numId w:val="3"/>
        </w:numPr>
        <w:spacing w:line="360" w:lineRule="auto"/>
        <w:jc w:val="both"/>
        <w:rPr>
          <w:rFonts w:ascii="Times New Roman" w:hAnsi="Times New Roman" w:cs="Times New Roman"/>
          <w:color w:val="auto"/>
        </w:rPr>
      </w:pPr>
      <w:r>
        <w:rPr>
          <w:rFonts w:ascii="Times New Roman" w:hAnsi="Times New Roman" w:cs="Times New Roman"/>
          <w:color w:val="auto"/>
        </w:rPr>
        <w:t>Student Certificate</w:t>
      </w:r>
    </w:p>
    <w:p w:rsidR="0000604C" w:rsidRDefault="0000604C" w:rsidP="0000604C">
      <w:pPr>
        <w:pStyle w:val="Default"/>
        <w:numPr>
          <w:ilvl w:val="0"/>
          <w:numId w:val="3"/>
        </w:numPr>
        <w:spacing w:line="360" w:lineRule="auto"/>
        <w:jc w:val="both"/>
        <w:rPr>
          <w:rFonts w:ascii="Times New Roman" w:hAnsi="Times New Roman" w:cs="Times New Roman"/>
          <w:color w:val="auto"/>
        </w:rPr>
      </w:pPr>
      <w:r>
        <w:rPr>
          <w:rFonts w:ascii="Times New Roman" w:hAnsi="Times New Roman" w:cs="Times New Roman"/>
          <w:color w:val="auto"/>
        </w:rPr>
        <w:t>Transcript of Records</w:t>
      </w:r>
    </w:p>
    <w:p w:rsidR="0000604C" w:rsidRDefault="0000604C" w:rsidP="0000604C">
      <w:pPr>
        <w:pStyle w:val="Default"/>
        <w:numPr>
          <w:ilvl w:val="0"/>
          <w:numId w:val="3"/>
        </w:numPr>
        <w:spacing w:line="360" w:lineRule="auto"/>
        <w:jc w:val="both"/>
        <w:rPr>
          <w:rFonts w:ascii="Times New Roman" w:hAnsi="Times New Roman" w:cs="Times New Roman"/>
          <w:color w:val="auto"/>
        </w:rPr>
      </w:pPr>
      <w:r>
        <w:rPr>
          <w:rFonts w:ascii="Times New Roman" w:hAnsi="Times New Roman" w:cs="Times New Roman"/>
          <w:color w:val="auto"/>
        </w:rPr>
        <w:t>Letter of Intention</w:t>
      </w:r>
    </w:p>
    <w:p w:rsidR="009205E9" w:rsidRDefault="009205E9" w:rsidP="008318F2">
      <w:pPr>
        <w:pStyle w:val="Paragraphedeliste"/>
        <w:numPr>
          <w:ilvl w:val="0"/>
          <w:numId w:val="3"/>
        </w:numPr>
        <w:autoSpaceDE w:val="0"/>
        <w:autoSpaceDN w:val="0"/>
        <w:adjustRightInd w:val="0"/>
        <w:spacing w:after="0" w:line="360" w:lineRule="auto"/>
        <w:rPr>
          <w:rFonts w:ascii="Times New Roman" w:hAnsi="Times New Roman" w:cs="Times New Roman"/>
          <w:color w:val="000000"/>
          <w:sz w:val="23"/>
          <w:szCs w:val="23"/>
        </w:rPr>
      </w:pPr>
      <w:r w:rsidRPr="009205E9">
        <w:rPr>
          <w:rFonts w:ascii="Times New Roman" w:hAnsi="Times New Roman" w:cs="Times New Roman"/>
          <w:color w:val="000000"/>
          <w:sz w:val="23"/>
          <w:szCs w:val="23"/>
        </w:rPr>
        <w:t xml:space="preserve">Document showing language level </w:t>
      </w:r>
      <w:r>
        <w:rPr>
          <w:rFonts w:ascii="Times New Roman" w:hAnsi="Times New Roman" w:cs="Times New Roman"/>
          <w:color w:val="000000"/>
          <w:sz w:val="23"/>
          <w:szCs w:val="23"/>
        </w:rPr>
        <w:t>(if exists)</w:t>
      </w:r>
    </w:p>
    <w:p w:rsidR="00A414F3" w:rsidRPr="00650B5B" w:rsidRDefault="00C3166C" w:rsidP="00840E43">
      <w:pPr>
        <w:numPr>
          <w:ilvl w:val="0"/>
          <w:numId w:val="3"/>
        </w:numPr>
        <w:shd w:val="clear" w:color="auto" w:fill="FFFFFF"/>
        <w:autoSpaceDE w:val="0"/>
        <w:autoSpaceDN w:val="0"/>
        <w:adjustRightInd w:val="0"/>
        <w:spacing w:before="100" w:beforeAutospacing="1" w:after="0" w:line="360" w:lineRule="auto"/>
        <w:jc w:val="both"/>
        <w:rPr>
          <w:rFonts w:ascii="Times New Roman" w:hAnsi="Times New Roman" w:cs="Times New Roman"/>
        </w:rPr>
      </w:pPr>
      <w:r w:rsidRPr="00650B5B">
        <w:rPr>
          <w:rFonts w:ascii="Times New Roman" w:eastAsia="Times New Roman" w:hAnsi="Times New Roman" w:cs="Times New Roman"/>
          <w:bCs/>
          <w:color w:val="333333"/>
          <w:sz w:val="24"/>
          <w:szCs w:val="21"/>
          <w:lang w:eastAsia="tr-TR"/>
        </w:rPr>
        <w:t>Scanned form of Identity Card</w:t>
      </w:r>
    </w:p>
    <w:p w:rsidR="00650B5B" w:rsidRDefault="00650B5B" w:rsidP="00650B5B">
      <w:pPr>
        <w:shd w:val="clear" w:color="auto" w:fill="FFFFFF"/>
        <w:autoSpaceDE w:val="0"/>
        <w:autoSpaceDN w:val="0"/>
        <w:adjustRightInd w:val="0"/>
        <w:spacing w:before="100" w:beforeAutospacing="1" w:after="0" w:line="360" w:lineRule="auto"/>
        <w:ind w:left="720"/>
        <w:jc w:val="both"/>
        <w:rPr>
          <w:rFonts w:ascii="Times New Roman" w:hAnsi="Times New Roman" w:cs="Times New Roman"/>
        </w:rPr>
      </w:pPr>
    </w:p>
    <w:p w:rsidR="009205E9" w:rsidRDefault="00524B26" w:rsidP="009205E9">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ERASMUS+ International Credit Mobility</w:t>
      </w:r>
      <w:r w:rsidRPr="003B4A58">
        <w:rPr>
          <w:rFonts w:ascii="Times New Roman" w:hAnsi="Times New Roman" w:cs="Times New Roman"/>
          <w:b/>
          <w:bCs/>
          <w:color w:val="auto"/>
        </w:rPr>
        <w:t xml:space="preserve"> SCHEDULE</w:t>
      </w:r>
    </w:p>
    <w:p w:rsidR="00524B26" w:rsidRDefault="00524B26" w:rsidP="009205E9">
      <w:pPr>
        <w:pStyle w:val="Default"/>
        <w:spacing w:line="360" w:lineRule="auto"/>
        <w:jc w:val="both"/>
        <w:rPr>
          <w:rFonts w:ascii="Times New Roman" w:hAnsi="Times New Roman" w:cs="Times New Roman"/>
          <w:b/>
          <w:color w:val="auto"/>
          <w:u w:val="single"/>
        </w:rPr>
      </w:pPr>
    </w:p>
    <w:tbl>
      <w:tblPr>
        <w:tblStyle w:val="Grilledutableau"/>
        <w:tblW w:w="0" w:type="auto"/>
        <w:tblInd w:w="720" w:type="dxa"/>
        <w:tblLook w:val="04A0"/>
      </w:tblPr>
      <w:tblGrid>
        <w:gridCol w:w="4306"/>
        <w:gridCol w:w="4262"/>
      </w:tblGrid>
      <w:tr w:rsidR="00FD6FDE" w:rsidTr="008307D4">
        <w:tc>
          <w:tcPr>
            <w:tcW w:w="4306" w:type="dxa"/>
          </w:tcPr>
          <w:p w:rsidR="00FD6FDE" w:rsidRPr="00FD6FDE" w:rsidRDefault="00FD6FDE" w:rsidP="00FD6FDE">
            <w:pPr>
              <w:pStyle w:val="Default"/>
              <w:jc w:val="both"/>
              <w:rPr>
                <w:rFonts w:ascii="Times New Roman" w:hAnsi="Times New Roman" w:cs="Times New Roman"/>
                <w:b/>
                <w:color w:val="auto"/>
                <w:u w:val="single"/>
              </w:rPr>
            </w:pPr>
            <w:r w:rsidRPr="00FD6FDE">
              <w:rPr>
                <w:rFonts w:ascii="Times New Roman" w:hAnsi="Times New Roman" w:cs="Times New Roman"/>
              </w:rPr>
              <w:t>Call for Exchange in Higher Education Institutions</w:t>
            </w:r>
          </w:p>
        </w:tc>
        <w:tc>
          <w:tcPr>
            <w:tcW w:w="4262" w:type="dxa"/>
          </w:tcPr>
          <w:p w:rsidR="00FD6FDE" w:rsidRPr="00FD6FDE" w:rsidRDefault="008307D4" w:rsidP="00FD6FDE">
            <w:pPr>
              <w:pStyle w:val="Default"/>
              <w:spacing w:line="360" w:lineRule="auto"/>
              <w:jc w:val="both"/>
              <w:rPr>
                <w:rFonts w:ascii="Times New Roman" w:hAnsi="Times New Roman" w:cs="Times New Roman"/>
                <w:color w:val="auto"/>
              </w:rPr>
            </w:pPr>
            <w:r w:rsidRPr="008307D4">
              <w:rPr>
                <w:rFonts w:ascii="Times New Roman" w:hAnsi="Times New Roman" w:cs="Times New Roman"/>
                <w:color w:val="auto"/>
                <w:lang w:val="en-GB"/>
              </w:rPr>
              <w:t>The duration should be at least 20 days</w:t>
            </w:r>
          </w:p>
        </w:tc>
      </w:tr>
      <w:tr w:rsidR="00FD6FDE" w:rsidTr="008307D4">
        <w:tc>
          <w:tcPr>
            <w:tcW w:w="4306" w:type="dxa"/>
          </w:tcPr>
          <w:p w:rsidR="00FD6FDE" w:rsidRPr="00FD6FDE" w:rsidRDefault="00FD6FDE" w:rsidP="00FD6FDE">
            <w:pPr>
              <w:pStyle w:val="Default"/>
              <w:jc w:val="both"/>
              <w:rPr>
                <w:rFonts w:ascii="Times New Roman" w:hAnsi="Times New Roman" w:cs="Times New Roman"/>
              </w:rPr>
            </w:pPr>
            <w:r w:rsidRPr="00FD6FDE">
              <w:rPr>
                <w:rFonts w:ascii="Times New Roman" w:hAnsi="Times New Roman" w:cs="Times New Roman"/>
              </w:rPr>
              <w:t xml:space="preserve">Receiving the applications for the Exchange Programme </w:t>
            </w:r>
          </w:p>
        </w:tc>
        <w:tc>
          <w:tcPr>
            <w:tcW w:w="4262" w:type="dxa"/>
          </w:tcPr>
          <w:p w:rsidR="00FD6FDE" w:rsidRPr="00FD6FDE" w:rsidRDefault="008307D4" w:rsidP="008307D4">
            <w:pPr>
              <w:pStyle w:val="Default"/>
              <w:spacing w:line="360" w:lineRule="auto"/>
              <w:jc w:val="both"/>
              <w:rPr>
                <w:rFonts w:ascii="Times New Roman" w:hAnsi="Times New Roman" w:cs="Times New Roman"/>
                <w:color w:val="auto"/>
              </w:rPr>
            </w:pPr>
            <w:r w:rsidRPr="008307D4">
              <w:rPr>
                <w:rFonts w:ascii="Times New Roman" w:hAnsi="Times New Roman" w:cs="Times New Roman"/>
                <w:color w:val="auto"/>
                <w:lang w:val="en-GB"/>
              </w:rPr>
              <w:t xml:space="preserve">The duration should be at least </w:t>
            </w:r>
            <w:r>
              <w:rPr>
                <w:rFonts w:ascii="Times New Roman" w:hAnsi="Times New Roman" w:cs="Times New Roman"/>
                <w:color w:val="auto"/>
                <w:lang w:val="en-GB"/>
              </w:rPr>
              <w:t>15</w:t>
            </w:r>
            <w:r w:rsidRPr="008307D4">
              <w:rPr>
                <w:rFonts w:ascii="Times New Roman" w:hAnsi="Times New Roman" w:cs="Times New Roman"/>
                <w:color w:val="auto"/>
                <w:lang w:val="en-GB"/>
              </w:rPr>
              <w:t xml:space="preserve"> days</w:t>
            </w:r>
          </w:p>
        </w:tc>
      </w:tr>
      <w:tr w:rsidR="00FD6FDE" w:rsidTr="008307D4">
        <w:tc>
          <w:tcPr>
            <w:tcW w:w="4306" w:type="dxa"/>
          </w:tcPr>
          <w:p w:rsidR="00FD6FDE" w:rsidRPr="00FD6FDE" w:rsidRDefault="00FD6FDE" w:rsidP="00FD6FDE">
            <w:pPr>
              <w:pStyle w:val="Default"/>
              <w:spacing w:line="360" w:lineRule="auto"/>
              <w:jc w:val="both"/>
              <w:rPr>
                <w:rFonts w:ascii="Times New Roman" w:hAnsi="Times New Roman" w:cs="Times New Roman"/>
                <w:color w:val="auto"/>
              </w:rPr>
            </w:pPr>
            <w:r>
              <w:rPr>
                <w:rFonts w:ascii="Times New Roman" w:hAnsi="Times New Roman" w:cs="Times New Roman"/>
                <w:color w:val="auto"/>
              </w:rPr>
              <w:t>Announcement of classes for exams</w:t>
            </w:r>
          </w:p>
        </w:tc>
        <w:tc>
          <w:tcPr>
            <w:tcW w:w="4262" w:type="dxa"/>
          </w:tcPr>
          <w:p w:rsidR="00FD6FDE" w:rsidRPr="00FD6FDE" w:rsidRDefault="00FD6FDE" w:rsidP="00FD6FDE">
            <w:pPr>
              <w:pStyle w:val="Default"/>
              <w:spacing w:line="360" w:lineRule="auto"/>
              <w:jc w:val="both"/>
              <w:rPr>
                <w:rFonts w:ascii="Times New Roman" w:hAnsi="Times New Roman" w:cs="Times New Roman"/>
                <w:color w:val="auto"/>
              </w:rPr>
            </w:pPr>
          </w:p>
        </w:tc>
      </w:tr>
      <w:tr w:rsidR="00FD6FDE" w:rsidTr="008307D4">
        <w:tc>
          <w:tcPr>
            <w:tcW w:w="4306" w:type="dxa"/>
          </w:tcPr>
          <w:p w:rsidR="00FD6FDE" w:rsidRPr="00FD6FDE" w:rsidRDefault="00FD6FDE" w:rsidP="00FD6FDE">
            <w:pPr>
              <w:pStyle w:val="Default"/>
              <w:spacing w:line="360" w:lineRule="auto"/>
              <w:jc w:val="both"/>
              <w:rPr>
                <w:rFonts w:ascii="Times New Roman" w:hAnsi="Times New Roman" w:cs="Times New Roman"/>
                <w:color w:val="auto"/>
              </w:rPr>
            </w:pPr>
            <w:r w:rsidRPr="00FD6FDE">
              <w:rPr>
                <w:rFonts w:ascii="Times New Roman" w:hAnsi="Times New Roman" w:cs="Times New Roman"/>
                <w:color w:val="auto"/>
              </w:rPr>
              <w:t>Written and Oral Exams</w:t>
            </w:r>
          </w:p>
        </w:tc>
        <w:tc>
          <w:tcPr>
            <w:tcW w:w="4262" w:type="dxa"/>
          </w:tcPr>
          <w:p w:rsidR="00FD6FDE" w:rsidRPr="00FD6FDE" w:rsidRDefault="00FD6FDE" w:rsidP="00FD6FDE">
            <w:pPr>
              <w:pStyle w:val="Default"/>
              <w:spacing w:line="360" w:lineRule="auto"/>
              <w:jc w:val="both"/>
              <w:rPr>
                <w:rFonts w:ascii="Times New Roman" w:hAnsi="Times New Roman" w:cs="Times New Roman"/>
                <w:color w:val="auto"/>
              </w:rPr>
            </w:pPr>
          </w:p>
        </w:tc>
      </w:tr>
      <w:tr w:rsidR="00FD6FDE" w:rsidTr="008307D4">
        <w:tc>
          <w:tcPr>
            <w:tcW w:w="4306" w:type="dxa"/>
          </w:tcPr>
          <w:p w:rsidR="00FD6FDE" w:rsidRPr="00FD6FDE" w:rsidRDefault="00FD6FDE" w:rsidP="00FD6FDE">
            <w:pPr>
              <w:pStyle w:val="Default"/>
              <w:jc w:val="both"/>
              <w:rPr>
                <w:rFonts w:ascii="Times New Roman" w:hAnsi="Times New Roman" w:cs="Times New Roman"/>
              </w:rPr>
            </w:pPr>
            <w:r w:rsidRPr="00FD6FDE">
              <w:rPr>
                <w:rFonts w:ascii="Times New Roman" w:hAnsi="Times New Roman" w:cs="Times New Roman"/>
              </w:rPr>
              <w:t xml:space="preserve">Assessment of Applications </w:t>
            </w:r>
          </w:p>
        </w:tc>
        <w:tc>
          <w:tcPr>
            <w:tcW w:w="4262" w:type="dxa"/>
          </w:tcPr>
          <w:p w:rsidR="00FD6FDE" w:rsidRPr="00FD6FDE" w:rsidRDefault="00FD6FDE" w:rsidP="00FD6FDE">
            <w:pPr>
              <w:pStyle w:val="Default"/>
              <w:spacing w:line="360" w:lineRule="auto"/>
              <w:jc w:val="both"/>
              <w:rPr>
                <w:rFonts w:ascii="Times New Roman" w:hAnsi="Times New Roman" w:cs="Times New Roman"/>
                <w:color w:val="auto"/>
              </w:rPr>
            </w:pPr>
          </w:p>
        </w:tc>
      </w:tr>
      <w:tr w:rsidR="00FD6FDE" w:rsidTr="008307D4">
        <w:tc>
          <w:tcPr>
            <w:tcW w:w="4306" w:type="dxa"/>
          </w:tcPr>
          <w:p w:rsidR="00FD6FDE" w:rsidRPr="00FD6FDE" w:rsidRDefault="00FD6FDE" w:rsidP="00FD6FDE">
            <w:pPr>
              <w:pStyle w:val="Default"/>
              <w:jc w:val="both"/>
              <w:rPr>
                <w:rFonts w:ascii="Times New Roman" w:hAnsi="Times New Roman" w:cs="Times New Roman"/>
                <w:sz w:val="22"/>
                <w:szCs w:val="22"/>
              </w:rPr>
            </w:pPr>
            <w:r w:rsidRPr="00FD6FDE">
              <w:rPr>
                <w:rFonts w:ascii="Times New Roman" w:hAnsi="Times New Roman" w:cs="Times New Roman"/>
                <w:szCs w:val="22"/>
              </w:rPr>
              <w:t xml:space="preserve">Announcement of assessment results </w:t>
            </w:r>
          </w:p>
        </w:tc>
        <w:tc>
          <w:tcPr>
            <w:tcW w:w="4262" w:type="dxa"/>
          </w:tcPr>
          <w:p w:rsidR="00FD6FDE" w:rsidRPr="00FD6FDE" w:rsidRDefault="00FD6FDE" w:rsidP="00FD6FDE">
            <w:pPr>
              <w:pStyle w:val="Default"/>
              <w:spacing w:line="360" w:lineRule="auto"/>
              <w:jc w:val="both"/>
              <w:rPr>
                <w:rFonts w:ascii="Times New Roman" w:hAnsi="Times New Roman" w:cs="Times New Roman"/>
                <w:color w:val="auto"/>
              </w:rPr>
            </w:pPr>
          </w:p>
        </w:tc>
      </w:tr>
      <w:tr w:rsidR="00FD6FDE" w:rsidTr="008307D4">
        <w:tc>
          <w:tcPr>
            <w:tcW w:w="4306" w:type="dxa"/>
          </w:tcPr>
          <w:p w:rsidR="00FD6FDE" w:rsidRDefault="00FD6FDE" w:rsidP="00FD6FDE">
            <w:pPr>
              <w:pStyle w:val="Default"/>
              <w:spacing w:line="360" w:lineRule="auto"/>
              <w:jc w:val="both"/>
              <w:rPr>
                <w:rFonts w:ascii="Times New Roman" w:hAnsi="Times New Roman" w:cs="Times New Roman"/>
                <w:b/>
                <w:color w:val="auto"/>
                <w:u w:val="single"/>
              </w:rPr>
            </w:pPr>
            <w:r w:rsidRPr="00FD6FDE">
              <w:rPr>
                <w:rFonts w:ascii="Times New Roman" w:hAnsi="Times New Roman" w:cs="Times New Roman"/>
                <w:color w:val="auto"/>
              </w:rPr>
              <w:t>Reclamation Period</w:t>
            </w:r>
          </w:p>
        </w:tc>
        <w:tc>
          <w:tcPr>
            <w:tcW w:w="4262" w:type="dxa"/>
          </w:tcPr>
          <w:p w:rsidR="00FD6FDE" w:rsidRPr="00FD6FDE" w:rsidRDefault="008307D4" w:rsidP="008307D4">
            <w:pPr>
              <w:pStyle w:val="Default"/>
              <w:spacing w:line="360" w:lineRule="auto"/>
              <w:jc w:val="both"/>
              <w:rPr>
                <w:rFonts w:ascii="Times New Roman" w:hAnsi="Times New Roman" w:cs="Times New Roman"/>
                <w:color w:val="auto"/>
              </w:rPr>
            </w:pPr>
            <w:r w:rsidRPr="008307D4">
              <w:rPr>
                <w:rFonts w:ascii="Times New Roman" w:hAnsi="Times New Roman" w:cs="Times New Roman"/>
                <w:color w:val="auto"/>
                <w:lang w:val="en-GB"/>
              </w:rPr>
              <w:t xml:space="preserve">The duration should be at least </w:t>
            </w:r>
            <w:r>
              <w:rPr>
                <w:rFonts w:ascii="Times New Roman" w:hAnsi="Times New Roman" w:cs="Times New Roman"/>
                <w:color w:val="auto"/>
                <w:lang w:val="en-GB"/>
              </w:rPr>
              <w:t>5</w:t>
            </w:r>
            <w:r w:rsidRPr="008307D4">
              <w:rPr>
                <w:rFonts w:ascii="Times New Roman" w:hAnsi="Times New Roman" w:cs="Times New Roman"/>
                <w:color w:val="auto"/>
                <w:lang w:val="en-GB"/>
              </w:rPr>
              <w:t xml:space="preserve"> days</w:t>
            </w:r>
          </w:p>
        </w:tc>
      </w:tr>
    </w:tbl>
    <w:p w:rsidR="00524B26" w:rsidRDefault="00524B26" w:rsidP="00FD6FDE">
      <w:pPr>
        <w:pStyle w:val="Default"/>
        <w:spacing w:line="360" w:lineRule="auto"/>
        <w:ind w:left="720"/>
        <w:jc w:val="both"/>
        <w:rPr>
          <w:rFonts w:ascii="Times New Roman" w:hAnsi="Times New Roman" w:cs="Times New Roman"/>
          <w:b/>
          <w:color w:val="auto"/>
          <w:u w:val="single"/>
        </w:rPr>
      </w:pPr>
    </w:p>
    <w:p w:rsidR="00524B26" w:rsidRDefault="00524B26" w:rsidP="00524B26">
      <w:pPr>
        <w:pStyle w:val="Default"/>
        <w:spacing w:line="360" w:lineRule="auto"/>
        <w:ind w:left="720"/>
        <w:jc w:val="both"/>
        <w:rPr>
          <w:rFonts w:ascii="Times New Roman" w:hAnsi="Times New Roman" w:cs="Times New Roman"/>
          <w:color w:val="auto"/>
        </w:rPr>
      </w:pPr>
      <w:r w:rsidRPr="002030A8">
        <w:rPr>
          <w:rFonts w:ascii="Times New Roman" w:hAnsi="Times New Roman"/>
          <w:noProof/>
          <w:lang w:val="fr-FR" w:eastAsia="fr-FR"/>
        </w:rPr>
        <w:drawing>
          <wp:inline distT="0" distB="0" distL="0" distR="0">
            <wp:extent cx="2026920" cy="1097280"/>
            <wp:effectExtent l="0" t="0" r="0" b="7620"/>
            <wp:docPr id="2" name="Resim 8" descr="http://duabpo.dicle.edu.tr/mesmat/logolar/Bakanlik_yazi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http://duabpo.dicle.edu.tr/mesmat/logolar/Bakanlik_yazili.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26920" cy="1097280"/>
                    </a:xfrm>
                    <a:prstGeom prst="rect">
                      <a:avLst/>
                    </a:prstGeom>
                    <a:noFill/>
                    <a:ln>
                      <a:noFill/>
                    </a:ln>
                  </pic:spPr>
                </pic:pic>
              </a:graphicData>
            </a:graphic>
          </wp:inline>
        </w:drawing>
      </w:r>
      <w:r w:rsidRPr="002030A8">
        <w:rPr>
          <w:rFonts w:ascii="Times New Roman" w:hAnsi="Times New Roman"/>
          <w:noProof/>
          <w:lang w:val="fr-FR" w:eastAsia="fr-FR"/>
        </w:rPr>
        <w:drawing>
          <wp:inline distT="0" distB="0" distL="0" distR="0">
            <wp:extent cx="1950720" cy="1097280"/>
            <wp:effectExtent l="0" t="0" r="0" b="7620"/>
            <wp:docPr id="3" name="Resim 6" descr="http://eka.org.tr/wp-content/uploads/2014/03/u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http://eka.org.tr/wp-content/uploads/2014/03/ua.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50720" cy="1097280"/>
                    </a:xfrm>
                    <a:prstGeom prst="rect">
                      <a:avLst/>
                    </a:prstGeom>
                    <a:noFill/>
                    <a:ln>
                      <a:noFill/>
                    </a:ln>
                  </pic:spPr>
                </pic:pic>
              </a:graphicData>
            </a:graphic>
          </wp:inline>
        </w:drawing>
      </w:r>
    </w:p>
    <w:p w:rsidR="00524B26" w:rsidRDefault="00524B26" w:rsidP="00524B26">
      <w:pPr>
        <w:pStyle w:val="Default"/>
        <w:spacing w:line="360" w:lineRule="auto"/>
        <w:ind w:left="720"/>
        <w:jc w:val="both"/>
        <w:rPr>
          <w:rFonts w:ascii="Times New Roman" w:hAnsi="Times New Roman" w:cs="Times New Roman"/>
          <w:color w:val="auto"/>
        </w:rPr>
      </w:pPr>
    </w:p>
    <w:p w:rsidR="003B4A58" w:rsidRPr="003B4A58" w:rsidRDefault="00524B26" w:rsidP="00524B26">
      <w:pPr>
        <w:pStyle w:val="Default"/>
        <w:spacing w:line="360" w:lineRule="auto"/>
        <w:ind w:left="1428" w:firstLine="696"/>
        <w:jc w:val="both"/>
        <w:rPr>
          <w:rFonts w:ascii="Times New Roman" w:hAnsi="Times New Roman" w:cs="Times New Roman"/>
          <w:color w:val="auto"/>
        </w:rPr>
      </w:pPr>
      <w:r w:rsidRPr="002030A8">
        <w:rPr>
          <w:rFonts w:ascii="Times New Roman" w:hAnsi="Times New Roman"/>
          <w:noProof/>
          <w:lang w:val="fr-FR" w:eastAsia="fr-FR"/>
        </w:rPr>
        <w:drawing>
          <wp:inline distT="0" distB="0" distL="0" distR="0">
            <wp:extent cx="2461260" cy="784860"/>
            <wp:effectExtent l="0" t="0" r="0" b="0"/>
            <wp:docPr id="4" name="Resim 5" descr="http://medya.beu.edu.tr/YazarMedya/40/15012_2014_7_11_f4a05a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medya.beu.edu.tr/YazarMedya/40/15012_2014_7_11_f4a05a7f.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61260" cy="784860"/>
                    </a:xfrm>
                    <a:prstGeom prst="rect">
                      <a:avLst/>
                    </a:prstGeom>
                    <a:noFill/>
                    <a:ln>
                      <a:noFill/>
                    </a:ln>
                  </pic:spPr>
                </pic:pic>
              </a:graphicData>
            </a:graphic>
          </wp:inline>
        </w:drawing>
      </w:r>
    </w:p>
    <w:p w:rsidR="009C6F95" w:rsidRPr="003B4A58" w:rsidRDefault="009C6F95" w:rsidP="00650B5B">
      <w:pPr>
        <w:spacing w:line="360" w:lineRule="auto"/>
        <w:jc w:val="both"/>
        <w:rPr>
          <w:rFonts w:ascii="Times New Roman" w:hAnsi="Times New Roman" w:cs="Times New Roman"/>
          <w:sz w:val="24"/>
          <w:szCs w:val="24"/>
        </w:rPr>
      </w:pPr>
    </w:p>
    <w:sectPr w:rsidR="009C6F95" w:rsidRPr="003B4A58" w:rsidSect="008143B8">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1CD" w:rsidRDefault="00AF71CD" w:rsidP="00A414F3">
      <w:pPr>
        <w:spacing w:after="0" w:line="240" w:lineRule="auto"/>
      </w:pPr>
      <w:r>
        <w:separator/>
      </w:r>
    </w:p>
  </w:endnote>
  <w:endnote w:type="continuationSeparator" w:id="1">
    <w:p w:rsidR="00AF71CD" w:rsidRDefault="00AF71CD" w:rsidP="00A41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881477"/>
      <w:docPartObj>
        <w:docPartGallery w:val="Page Numbers (Bottom of Page)"/>
        <w:docPartUnique/>
      </w:docPartObj>
    </w:sdtPr>
    <w:sdtContent>
      <w:p w:rsidR="00A414F3" w:rsidRDefault="008143B8">
        <w:pPr>
          <w:pStyle w:val="Pieddepage"/>
          <w:jc w:val="right"/>
        </w:pPr>
        <w:r>
          <w:fldChar w:fldCharType="begin"/>
        </w:r>
        <w:r w:rsidR="00A414F3">
          <w:instrText>PAGE   \* MERGEFORMAT</w:instrText>
        </w:r>
        <w:r>
          <w:fldChar w:fldCharType="separate"/>
        </w:r>
        <w:r w:rsidR="006655C6">
          <w:rPr>
            <w:noProof/>
          </w:rPr>
          <w:t>1</w:t>
        </w:r>
        <w:r>
          <w:fldChar w:fldCharType="end"/>
        </w:r>
      </w:p>
    </w:sdtContent>
  </w:sdt>
  <w:p w:rsidR="00A414F3" w:rsidRDefault="00A414F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1CD" w:rsidRDefault="00AF71CD" w:rsidP="00A414F3">
      <w:pPr>
        <w:spacing w:after="0" w:line="240" w:lineRule="auto"/>
      </w:pPr>
      <w:r>
        <w:separator/>
      </w:r>
    </w:p>
  </w:footnote>
  <w:footnote w:type="continuationSeparator" w:id="1">
    <w:p w:rsidR="00AF71CD" w:rsidRDefault="00AF71CD" w:rsidP="00A414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51C3"/>
    <w:multiLevelType w:val="hybridMultilevel"/>
    <w:tmpl w:val="DC962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497CED"/>
    <w:multiLevelType w:val="hybridMultilevel"/>
    <w:tmpl w:val="0442D3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C562C1"/>
    <w:multiLevelType w:val="hybridMultilevel"/>
    <w:tmpl w:val="B2A8897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
    <w:nsid w:val="25711D85"/>
    <w:multiLevelType w:val="hybridMultilevel"/>
    <w:tmpl w:val="10C827FC"/>
    <w:lvl w:ilvl="0" w:tplc="D246646C">
      <w:start w:val="1"/>
      <w:numFmt w:val="decimal"/>
      <w:lvlText w:val="(%1)"/>
      <w:lvlJc w:val="left"/>
      <w:pPr>
        <w:ind w:left="732" w:hanging="372"/>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3D3FE7"/>
    <w:multiLevelType w:val="hybridMultilevel"/>
    <w:tmpl w:val="5F2EE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5467330"/>
    <w:multiLevelType w:val="hybridMultilevel"/>
    <w:tmpl w:val="A5F432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B9B475E"/>
    <w:multiLevelType w:val="hybridMultilevel"/>
    <w:tmpl w:val="AD38B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BEC5610"/>
    <w:multiLevelType w:val="hybridMultilevel"/>
    <w:tmpl w:val="DF649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CA57E27"/>
    <w:multiLevelType w:val="hybridMultilevel"/>
    <w:tmpl w:val="FF365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3CA0100"/>
    <w:multiLevelType w:val="hybridMultilevel"/>
    <w:tmpl w:val="30D6D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CA550B1"/>
    <w:multiLevelType w:val="hybridMultilevel"/>
    <w:tmpl w:val="BE1CE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93542CE"/>
    <w:multiLevelType w:val="multilevel"/>
    <w:tmpl w:val="3CA2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9"/>
  </w:num>
  <w:num w:numId="4">
    <w:abstractNumId w:val="11"/>
  </w:num>
  <w:num w:numId="5">
    <w:abstractNumId w:val="5"/>
  </w:num>
  <w:num w:numId="6">
    <w:abstractNumId w:val="1"/>
  </w:num>
  <w:num w:numId="7">
    <w:abstractNumId w:val="8"/>
  </w:num>
  <w:num w:numId="8">
    <w:abstractNumId w:val="4"/>
  </w:num>
  <w:num w:numId="9">
    <w:abstractNumId w:val="7"/>
  </w:num>
  <w:num w:numId="10">
    <w:abstractNumId w:val="0"/>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B4A58"/>
    <w:rsid w:val="0000604C"/>
    <w:rsid w:val="00027EE6"/>
    <w:rsid w:val="000306FD"/>
    <w:rsid w:val="00165A68"/>
    <w:rsid w:val="002D2B72"/>
    <w:rsid w:val="00327179"/>
    <w:rsid w:val="003B4A58"/>
    <w:rsid w:val="004345B1"/>
    <w:rsid w:val="00524B26"/>
    <w:rsid w:val="00572A1D"/>
    <w:rsid w:val="00581517"/>
    <w:rsid w:val="00650B5B"/>
    <w:rsid w:val="006655C6"/>
    <w:rsid w:val="006D4C71"/>
    <w:rsid w:val="006E706B"/>
    <w:rsid w:val="0075213D"/>
    <w:rsid w:val="00760241"/>
    <w:rsid w:val="007C2C2F"/>
    <w:rsid w:val="008143B8"/>
    <w:rsid w:val="008307D4"/>
    <w:rsid w:val="008318F2"/>
    <w:rsid w:val="00871E48"/>
    <w:rsid w:val="009205E9"/>
    <w:rsid w:val="009313DB"/>
    <w:rsid w:val="009A5E5A"/>
    <w:rsid w:val="009C6F95"/>
    <w:rsid w:val="00A3381A"/>
    <w:rsid w:val="00A414F3"/>
    <w:rsid w:val="00AA4E13"/>
    <w:rsid w:val="00AF71CD"/>
    <w:rsid w:val="00BC167A"/>
    <w:rsid w:val="00C3166C"/>
    <w:rsid w:val="00CC6E62"/>
    <w:rsid w:val="00CF67C7"/>
    <w:rsid w:val="00DC66B0"/>
    <w:rsid w:val="00DE4010"/>
    <w:rsid w:val="00F91BD4"/>
    <w:rsid w:val="00FD6FD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B4A58"/>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AA4E13"/>
    <w:pPr>
      <w:ind w:left="720"/>
      <w:contextualSpacing/>
    </w:pPr>
  </w:style>
  <w:style w:type="table" w:styleId="Grilledutableau">
    <w:name w:val="Table Grid"/>
    <w:basedOn w:val="TableauNormal"/>
    <w:uiPriority w:val="59"/>
    <w:rsid w:val="00FD6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24B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4B26"/>
    <w:rPr>
      <w:rFonts w:ascii="Tahoma" w:hAnsi="Tahoma" w:cs="Tahoma"/>
      <w:sz w:val="16"/>
      <w:szCs w:val="16"/>
    </w:rPr>
  </w:style>
  <w:style w:type="character" w:styleId="lev">
    <w:name w:val="Strong"/>
    <w:basedOn w:val="Policepardfaut"/>
    <w:uiPriority w:val="22"/>
    <w:qFormat/>
    <w:rsid w:val="00C3166C"/>
    <w:rPr>
      <w:b/>
      <w:bCs/>
    </w:rPr>
  </w:style>
  <w:style w:type="paragraph" w:styleId="En-tte">
    <w:name w:val="header"/>
    <w:basedOn w:val="Normal"/>
    <w:link w:val="En-tteCar"/>
    <w:uiPriority w:val="99"/>
    <w:unhideWhenUsed/>
    <w:rsid w:val="00A414F3"/>
    <w:pPr>
      <w:tabs>
        <w:tab w:val="center" w:pos="4536"/>
        <w:tab w:val="right" w:pos="9072"/>
      </w:tabs>
      <w:spacing w:after="0" w:line="240" w:lineRule="auto"/>
    </w:pPr>
  </w:style>
  <w:style w:type="character" w:customStyle="1" w:styleId="En-tteCar">
    <w:name w:val="En-tête Car"/>
    <w:basedOn w:val="Policepardfaut"/>
    <w:link w:val="En-tte"/>
    <w:uiPriority w:val="99"/>
    <w:rsid w:val="00A414F3"/>
  </w:style>
  <w:style w:type="paragraph" w:styleId="Pieddepage">
    <w:name w:val="footer"/>
    <w:basedOn w:val="Normal"/>
    <w:link w:val="PieddepageCar"/>
    <w:uiPriority w:val="99"/>
    <w:unhideWhenUsed/>
    <w:rsid w:val="00A414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14F3"/>
  </w:style>
</w:styles>
</file>

<file path=word/webSettings.xml><?xml version="1.0" encoding="utf-8"?>
<w:webSettings xmlns:r="http://schemas.openxmlformats.org/officeDocument/2006/relationships" xmlns:w="http://schemas.openxmlformats.org/wordprocessingml/2006/main">
  <w:divs>
    <w:div w:id="508645740">
      <w:bodyDiv w:val="1"/>
      <w:marLeft w:val="0"/>
      <w:marRight w:val="0"/>
      <w:marTop w:val="0"/>
      <w:marBottom w:val="0"/>
      <w:divBdr>
        <w:top w:val="none" w:sz="0" w:space="0" w:color="auto"/>
        <w:left w:val="none" w:sz="0" w:space="0" w:color="auto"/>
        <w:bottom w:val="none" w:sz="0" w:space="0" w:color="auto"/>
        <w:right w:val="none" w:sz="0" w:space="0" w:color="auto"/>
      </w:divBdr>
    </w:div>
    <w:div w:id="7969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3673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DPU IRO</dc:creator>
  <cp:lastModifiedBy>pc</cp:lastModifiedBy>
  <cp:revision>2</cp:revision>
  <cp:lastPrinted>2016-12-19T08:32:00Z</cp:lastPrinted>
  <dcterms:created xsi:type="dcterms:W3CDTF">2018-06-13T10:15:00Z</dcterms:created>
  <dcterms:modified xsi:type="dcterms:W3CDTF">2018-06-13T10:15:00Z</dcterms:modified>
</cp:coreProperties>
</file>