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B7160" w14:textId="77777777" w:rsidR="00EC4C28" w:rsidRDefault="00EC4C28">
      <w:pPr>
        <w:widowControl/>
        <w:jc w:val="center"/>
        <w:rPr>
          <w:rFonts w:ascii="Times New Roman" w:eastAsia="Arial-BoldMT" w:hAnsi="Times New Roman" w:cs="Times New Roman"/>
          <w:b/>
          <w:bCs/>
          <w:color w:val="000000"/>
          <w:kern w:val="0"/>
          <w:sz w:val="36"/>
          <w:szCs w:val="36"/>
          <w:lang w:bidi="ar"/>
        </w:rPr>
      </w:pPr>
      <w:bookmarkStart w:id="0" w:name="_GoBack"/>
      <w:bookmarkEnd w:id="0"/>
    </w:p>
    <w:p w14:paraId="57E79458" w14:textId="0B7A91E3" w:rsidR="001E3BF0" w:rsidRDefault="006F59E0">
      <w:pPr>
        <w:widowControl/>
        <w:jc w:val="center"/>
        <w:rPr>
          <w:rFonts w:ascii="Times New Roman" w:eastAsia="Arial-BoldMT" w:hAnsi="Times New Roman" w:cs="Times New Roman"/>
          <w:b/>
          <w:bCs/>
          <w:color w:val="000000"/>
          <w:kern w:val="0"/>
          <w:sz w:val="36"/>
          <w:szCs w:val="36"/>
          <w:lang w:bidi="ar"/>
        </w:rPr>
      </w:pPr>
      <w:r>
        <w:rPr>
          <w:rFonts w:ascii="Times New Roman" w:eastAsia="Arial-BoldMT" w:hAnsi="Times New Roman" w:cs="Times New Roman"/>
          <w:b/>
          <w:bCs/>
          <w:color w:val="000000"/>
          <w:kern w:val="0"/>
          <w:sz w:val="36"/>
          <w:szCs w:val="36"/>
          <w:lang w:bidi="ar"/>
        </w:rPr>
        <w:t>Subsidy of YICGG2026</w:t>
      </w:r>
    </w:p>
    <w:p w14:paraId="6A32E5DC" w14:textId="77777777" w:rsidR="001E3BF0" w:rsidRDefault="001E3BF0">
      <w:pPr>
        <w:widowControl/>
        <w:jc w:val="left"/>
        <w:rPr>
          <w:rFonts w:ascii="Times New Roman" w:eastAsia="SimSun" w:hAnsi="Times New Roman" w:cs="Times New Roman"/>
          <w:color w:val="000000"/>
          <w:kern w:val="0"/>
          <w:sz w:val="24"/>
          <w:lang w:bidi="ar"/>
        </w:rPr>
      </w:pPr>
    </w:p>
    <w:p w14:paraId="3DA9065C" w14:textId="77777777" w:rsidR="001E3BF0" w:rsidRDefault="006F59E0">
      <w:pPr>
        <w:widowControl/>
        <w:jc w:val="left"/>
        <w:rPr>
          <w:rFonts w:ascii="Times New Roman" w:eastAsia="SimSun" w:hAnsi="Times New Roman" w:cs="Times New Roman"/>
          <w:color w:val="000000"/>
          <w:kern w:val="0"/>
          <w:sz w:val="24"/>
          <w:lang w:bidi="ar"/>
        </w:rPr>
      </w:pPr>
      <w:r>
        <w:rPr>
          <w:rFonts w:ascii="Times New Roman" w:eastAsia="SimSun" w:hAnsi="Times New Roman" w:cs="Times New Roman"/>
          <w:color w:val="000000"/>
          <w:kern w:val="0"/>
          <w:sz w:val="24"/>
          <w:lang w:bidi="ar"/>
        </w:rPr>
        <w:t>In order to encourage more participants to join YICGG and continuously pay attention to global governance, YICGG202</w:t>
      </w:r>
      <w:r>
        <w:rPr>
          <w:rFonts w:ascii="Times New Roman" w:eastAsia="SimSun" w:hAnsi="Times New Roman" w:cs="Times New Roman" w:hint="eastAsia"/>
          <w:color w:val="000000"/>
          <w:kern w:val="0"/>
          <w:sz w:val="24"/>
          <w:lang w:bidi="ar"/>
        </w:rPr>
        <w:t>6</w:t>
      </w:r>
      <w:r>
        <w:rPr>
          <w:rFonts w:ascii="Times New Roman" w:eastAsia="SimSun" w:hAnsi="Times New Roman" w:cs="Times New Roman"/>
          <w:color w:val="000000"/>
          <w:kern w:val="0"/>
          <w:sz w:val="24"/>
          <w:lang w:bidi="ar"/>
        </w:rPr>
        <w:t xml:space="preserve"> participants</w:t>
      </w:r>
      <w:r>
        <w:rPr>
          <w:rFonts w:ascii="Times New Roman" w:eastAsia="SimSun" w:hAnsi="Times New Roman" w:cs="Times New Roman" w:hint="eastAsia"/>
          <w:color w:val="000000"/>
          <w:kern w:val="0"/>
          <w:sz w:val="24"/>
          <w:lang w:bidi="ar"/>
        </w:rPr>
        <w:t xml:space="preserve"> who have advanced to the finals</w:t>
      </w:r>
      <w:r>
        <w:rPr>
          <w:rFonts w:ascii="Times New Roman" w:eastAsia="SimSun" w:hAnsi="Times New Roman" w:cs="Times New Roman"/>
          <w:color w:val="000000"/>
          <w:kern w:val="0"/>
          <w:sz w:val="24"/>
          <w:lang w:bidi="ar"/>
        </w:rPr>
        <w:t xml:space="preserve"> </w:t>
      </w:r>
      <w:r>
        <w:rPr>
          <w:rFonts w:ascii="Times New Roman" w:eastAsia="SimSun" w:hAnsi="Times New Roman" w:cs="Times New Roman" w:hint="eastAsia"/>
          <w:color w:val="000000"/>
          <w:kern w:val="0"/>
          <w:sz w:val="24"/>
          <w:lang w:bidi="ar"/>
        </w:rPr>
        <w:t xml:space="preserve">will </w:t>
      </w:r>
      <w:r>
        <w:rPr>
          <w:rFonts w:ascii="Times New Roman" w:eastAsia="SimSun" w:hAnsi="Times New Roman" w:cs="Times New Roman"/>
          <w:color w:val="000000"/>
          <w:kern w:val="0"/>
          <w:sz w:val="24"/>
          <w:lang w:bidi="ar"/>
        </w:rPr>
        <w:t>enjoy the following subsidies</w:t>
      </w:r>
      <w:r>
        <w:rPr>
          <w:rFonts w:ascii="Times New Roman" w:eastAsia="SimSun" w:hAnsi="Times New Roman" w:cs="Times New Roman" w:hint="eastAsia"/>
          <w:color w:val="000000"/>
          <w:kern w:val="0"/>
          <w:sz w:val="24"/>
          <w:lang w:bidi="ar"/>
        </w:rPr>
        <w:t>:</w:t>
      </w:r>
    </w:p>
    <w:p w14:paraId="1865BE4F" w14:textId="77777777" w:rsidR="001E3BF0" w:rsidRDefault="001E3BF0">
      <w:pPr>
        <w:widowControl/>
        <w:jc w:val="left"/>
        <w:rPr>
          <w:rFonts w:ascii="Times New Roman" w:eastAsia="SimSun" w:hAnsi="Times New Roman" w:cs="Times New Roman"/>
          <w:color w:val="000000"/>
          <w:kern w:val="0"/>
          <w:sz w:val="24"/>
          <w:lang w:bidi="ar"/>
        </w:rPr>
      </w:pPr>
    </w:p>
    <w:p w14:paraId="124289BC" w14:textId="77777777" w:rsidR="001E3BF0" w:rsidRPr="00EC4C28" w:rsidRDefault="006F59E0">
      <w:pPr>
        <w:widowControl/>
        <w:numPr>
          <w:ilvl w:val="0"/>
          <w:numId w:val="1"/>
        </w:numPr>
        <w:jc w:val="left"/>
        <w:rPr>
          <w:rFonts w:ascii="Times New Roman Italic" w:eastAsia="SimSun" w:hAnsi="Times New Roman Italic" w:cs="Times New Roman Italic"/>
          <w:i/>
          <w:iCs/>
          <w:color w:val="000000"/>
          <w:kern w:val="0"/>
          <w:szCs w:val="21"/>
          <w:lang w:bidi="ar"/>
        </w:rPr>
      </w:pPr>
      <w:r w:rsidRPr="00EC4C28">
        <w:rPr>
          <w:rFonts w:ascii="Times New Roman Italic" w:eastAsia="SimSun" w:hAnsi="Times New Roman Italic" w:cs="Times New Roman Italic"/>
          <w:i/>
          <w:iCs/>
          <w:color w:val="000000"/>
          <w:kern w:val="0"/>
          <w:szCs w:val="21"/>
          <w:lang w:bidi="ar"/>
        </w:rPr>
        <w:t>One representative from the team (usually the team leader) will enjoy a free one-way flight ticket and accommodation for the finals. If the team leader is unable to participate for any reason, they may designate another team member to participate instead or relinquish the spot, but cannot choose someone from outside the team.</w:t>
      </w:r>
    </w:p>
    <w:p w14:paraId="1DAAAB25" w14:textId="77777777" w:rsidR="001E3BF0" w:rsidRPr="00EC4C28" w:rsidRDefault="001E3BF0">
      <w:pPr>
        <w:widowControl/>
        <w:jc w:val="left"/>
        <w:rPr>
          <w:rFonts w:ascii="Times New Roman Italic" w:eastAsia="SimSun" w:hAnsi="Times New Roman Italic" w:cs="Times New Roman Italic"/>
          <w:i/>
          <w:iCs/>
          <w:color w:val="000000"/>
          <w:kern w:val="0"/>
          <w:szCs w:val="21"/>
          <w:lang w:bidi="ar"/>
        </w:rPr>
      </w:pPr>
    </w:p>
    <w:p w14:paraId="3774669C" w14:textId="77777777" w:rsidR="001E3BF0" w:rsidRPr="00EC4C28" w:rsidRDefault="006F59E0">
      <w:pPr>
        <w:widowControl/>
        <w:numPr>
          <w:ilvl w:val="0"/>
          <w:numId w:val="1"/>
        </w:numPr>
        <w:jc w:val="left"/>
        <w:rPr>
          <w:rFonts w:ascii="Times New Roman Italic" w:eastAsia="SimSun" w:hAnsi="Times New Roman Italic" w:cs="Times New Roman Italic"/>
          <w:i/>
          <w:iCs/>
          <w:color w:val="000000"/>
          <w:kern w:val="0"/>
          <w:szCs w:val="21"/>
          <w:lang w:bidi="ar"/>
        </w:rPr>
      </w:pPr>
      <w:r w:rsidRPr="00EC4C28">
        <w:rPr>
          <w:rFonts w:ascii="Times New Roman Italic" w:eastAsia="SimSun" w:hAnsi="Times New Roman Italic" w:cs="Times New Roman Italic"/>
          <w:i/>
          <w:iCs/>
          <w:color w:val="000000"/>
          <w:kern w:val="0"/>
          <w:szCs w:val="21"/>
          <w:lang w:bidi="ar"/>
        </w:rPr>
        <w:t>If other members of the team also wish to participate in the finals, we would be very delighted to have them. However, they should be responsible for covering the full cost of airfare and accommodation.</w:t>
      </w:r>
    </w:p>
    <w:p w14:paraId="0791430B" w14:textId="77777777" w:rsidR="001E3BF0" w:rsidRPr="00EC4C28" w:rsidRDefault="001E3BF0">
      <w:pPr>
        <w:widowControl/>
        <w:jc w:val="left"/>
        <w:rPr>
          <w:rFonts w:ascii="Times New Roman Italic" w:eastAsia="SimSun" w:hAnsi="Times New Roman Italic" w:cs="Times New Roman Italic"/>
          <w:i/>
          <w:iCs/>
          <w:color w:val="000000"/>
          <w:kern w:val="0"/>
          <w:szCs w:val="21"/>
          <w:lang w:bidi="ar"/>
        </w:rPr>
      </w:pPr>
    </w:p>
    <w:p w14:paraId="6AC5C4B3" w14:textId="77777777" w:rsidR="001E3BF0" w:rsidRPr="00EC4C28" w:rsidRDefault="006F59E0">
      <w:pPr>
        <w:widowControl/>
        <w:numPr>
          <w:ilvl w:val="0"/>
          <w:numId w:val="1"/>
        </w:numPr>
        <w:jc w:val="left"/>
        <w:rPr>
          <w:rFonts w:ascii="Times New Roman Italic" w:eastAsia="SimSun" w:hAnsi="Times New Roman Italic" w:cs="Times New Roman Italic"/>
          <w:i/>
          <w:iCs/>
          <w:color w:val="000000"/>
          <w:kern w:val="0"/>
          <w:szCs w:val="21"/>
          <w:lang w:bidi="ar"/>
        </w:rPr>
      </w:pPr>
      <w:r w:rsidRPr="00EC4C28">
        <w:rPr>
          <w:rFonts w:ascii="Times New Roman Italic" w:eastAsia="SimSun" w:hAnsi="Times New Roman Italic" w:cs="Times New Roman Italic"/>
          <w:i/>
          <w:iCs/>
          <w:color w:val="000000"/>
          <w:kern w:val="0"/>
          <w:szCs w:val="21"/>
          <w:lang w:bidi="ar"/>
        </w:rPr>
        <w:t>All finalists will enjoy a complimentary welcome dinner and a working dinner on the evening of the closing ceremony. While the remaining part of the meal needs to be paid for at their own expense.</w:t>
      </w:r>
    </w:p>
    <w:p w14:paraId="401800B6" w14:textId="77777777" w:rsidR="001E3BF0" w:rsidRPr="00EC4C28" w:rsidRDefault="001E3BF0">
      <w:pPr>
        <w:widowControl/>
        <w:jc w:val="left"/>
        <w:rPr>
          <w:rFonts w:ascii="Times New Roman Italic" w:eastAsia="SimSun" w:hAnsi="Times New Roman Italic" w:cs="Times New Roman Italic"/>
          <w:i/>
          <w:iCs/>
          <w:color w:val="000000"/>
          <w:kern w:val="0"/>
          <w:szCs w:val="21"/>
          <w:lang w:bidi="ar"/>
        </w:rPr>
      </w:pPr>
    </w:p>
    <w:p w14:paraId="73E01F5B" w14:textId="77777777" w:rsidR="001E3BF0" w:rsidRPr="00EC4C28" w:rsidRDefault="001E3BF0">
      <w:pPr>
        <w:widowControl/>
        <w:jc w:val="left"/>
        <w:rPr>
          <w:rFonts w:ascii="Times New Roman" w:eastAsia="SimSun" w:hAnsi="Times New Roman" w:cs="Times New Roman"/>
          <w:i/>
          <w:iCs/>
          <w:color w:val="000000"/>
          <w:kern w:val="0"/>
          <w:szCs w:val="21"/>
          <w:lang w:bidi="ar"/>
        </w:rPr>
      </w:pPr>
    </w:p>
    <w:p w14:paraId="781FCCB5" w14:textId="77777777" w:rsidR="001E3BF0" w:rsidRPr="00EC4C28" w:rsidRDefault="006F59E0">
      <w:pPr>
        <w:widowControl/>
        <w:jc w:val="left"/>
        <w:rPr>
          <w:rFonts w:ascii="Times New Roman" w:eastAsia="SimSun" w:hAnsi="Times New Roman" w:cs="Times New Roman"/>
          <w:color w:val="000000"/>
          <w:kern w:val="0"/>
          <w:sz w:val="24"/>
          <w:lang w:bidi="ar"/>
        </w:rPr>
      </w:pPr>
      <w:r w:rsidRPr="00EC4C28">
        <w:rPr>
          <w:rFonts w:ascii="Times New Roman" w:eastAsia="SimSun" w:hAnsi="Times New Roman" w:cs="Times New Roman"/>
          <w:color w:val="000000"/>
          <w:kern w:val="0"/>
          <w:sz w:val="24"/>
          <w:lang w:bidi="ar"/>
        </w:rPr>
        <w:t>If you meet any of the following conditions</w:t>
      </w:r>
      <w:r w:rsidRPr="00EC4C28">
        <w:rPr>
          <w:rFonts w:ascii="Times New Roman" w:eastAsia="SimSun" w:hAnsi="Times New Roman" w:cs="Times New Roman" w:hint="eastAsia"/>
          <w:color w:val="000000"/>
          <w:kern w:val="0"/>
          <w:sz w:val="24"/>
          <w:lang w:bidi="ar"/>
        </w:rPr>
        <w:t>, you may also</w:t>
      </w:r>
      <w:r w:rsidRPr="00EC4C28">
        <w:rPr>
          <w:rFonts w:ascii="Times New Roman" w:eastAsia="SimSun" w:hAnsi="Times New Roman" w:cs="Times New Roman"/>
          <w:color w:val="000000"/>
          <w:kern w:val="0"/>
          <w:sz w:val="24"/>
          <w:lang w:bidi="ar"/>
        </w:rPr>
        <w:t xml:space="preserve"> apply for the</w:t>
      </w:r>
      <w:r w:rsidRPr="00EC4C28">
        <w:rPr>
          <w:rFonts w:ascii="Times New Roman" w:eastAsia="SimSun" w:hAnsi="Times New Roman" w:cs="Times New Roman" w:hint="eastAsia"/>
          <w:color w:val="000000"/>
          <w:kern w:val="0"/>
          <w:sz w:val="24"/>
          <w:lang w:bidi="ar"/>
        </w:rPr>
        <w:t xml:space="preserve"> special</w:t>
      </w:r>
      <w:r w:rsidRPr="00EC4C28">
        <w:rPr>
          <w:rFonts w:ascii="Times New Roman" w:eastAsia="SimSun" w:hAnsi="Times New Roman" w:cs="Times New Roman"/>
          <w:color w:val="000000"/>
          <w:kern w:val="0"/>
          <w:sz w:val="24"/>
          <w:lang w:bidi="ar"/>
        </w:rPr>
        <w:t xml:space="preserve"> subsidies listed below:</w:t>
      </w:r>
    </w:p>
    <w:p w14:paraId="76FD3642" w14:textId="77777777" w:rsidR="001E3BF0" w:rsidRPr="00EC4C28" w:rsidRDefault="001E3BF0">
      <w:pPr>
        <w:widowControl/>
        <w:jc w:val="left"/>
        <w:rPr>
          <w:rFonts w:ascii="Times New Roman" w:eastAsia="SimSun" w:hAnsi="Times New Roman" w:cs="Times New Roman"/>
          <w:i/>
          <w:iCs/>
          <w:color w:val="000000"/>
          <w:kern w:val="0"/>
          <w:szCs w:val="21"/>
          <w:lang w:bidi="ar"/>
        </w:rPr>
      </w:pPr>
    </w:p>
    <w:p w14:paraId="6B178194" w14:textId="77777777" w:rsidR="001E3BF0" w:rsidRPr="00EC4C28" w:rsidRDefault="006F59E0">
      <w:pPr>
        <w:widowControl/>
        <w:numPr>
          <w:ilvl w:val="0"/>
          <w:numId w:val="2"/>
        </w:numPr>
        <w:jc w:val="left"/>
        <w:rPr>
          <w:rFonts w:ascii="Times New Roman" w:eastAsia="Arial-BoldMT" w:hAnsi="Times New Roman" w:cs="Times New Roman"/>
          <w:b/>
          <w:bCs/>
          <w:color w:val="000000"/>
          <w:kern w:val="0"/>
          <w:sz w:val="24"/>
          <w:lang w:bidi="ar"/>
        </w:rPr>
      </w:pPr>
      <w:r w:rsidRPr="00EC4C28">
        <w:rPr>
          <w:rFonts w:ascii="Times New Roman" w:eastAsia="Arial-BoldMT" w:hAnsi="Times New Roman" w:cs="Times New Roman"/>
          <w:b/>
          <w:bCs/>
          <w:color w:val="000000"/>
          <w:kern w:val="0"/>
          <w:sz w:val="24"/>
          <w:lang w:bidi="ar"/>
        </w:rPr>
        <w:t xml:space="preserve">Continuity </w:t>
      </w:r>
    </w:p>
    <w:p w14:paraId="7FD2F17D" w14:textId="77777777" w:rsidR="001E3BF0" w:rsidRPr="00EC4C28" w:rsidRDefault="006F59E0">
      <w:pPr>
        <w:widowControl/>
        <w:jc w:val="left"/>
        <w:rPr>
          <w:rFonts w:ascii="Times New Roman" w:eastAsia="SimSun" w:hAnsi="Times New Roman" w:cs="Times New Roman"/>
          <w:color w:val="000000"/>
          <w:kern w:val="0"/>
          <w:szCs w:val="21"/>
          <w:lang w:bidi="ar"/>
        </w:rPr>
      </w:pPr>
      <w:r w:rsidRPr="00EC4C28">
        <w:rPr>
          <w:rFonts w:ascii="Times New Roman" w:eastAsia="SimSun" w:hAnsi="Times New Roman" w:cs="Times New Roman" w:hint="eastAsia"/>
          <w:color w:val="000000"/>
          <w:kern w:val="0"/>
          <w:szCs w:val="21"/>
          <w:lang w:bidi="ar"/>
        </w:rPr>
        <w:t>Participants</w:t>
      </w:r>
      <w:r w:rsidRPr="00EC4C28">
        <w:rPr>
          <w:rFonts w:ascii="Times New Roman" w:eastAsia="SimSun" w:hAnsi="Times New Roman" w:cs="Times New Roman"/>
          <w:color w:val="000000"/>
          <w:kern w:val="0"/>
          <w:szCs w:val="21"/>
          <w:lang w:bidi="ar"/>
        </w:rPr>
        <w:t>’</w:t>
      </w:r>
      <w:r w:rsidRPr="00EC4C28">
        <w:rPr>
          <w:rFonts w:ascii="Times New Roman" w:eastAsia="SimSun" w:hAnsi="Times New Roman" w:cs="Times New Roman" w:hint="eastAsia"/>
          <w:color w:val="000000"/>
          <w:kern w:val="0"/>
          <w:szCs w:val="21"/>
          <w:lang w:bidi="ar"/>
        </w:rPr>
        <w:t xml:space="preserve"> continuous enthusiasm on YICGG and unwavering support to global governance should be encouraged and praised. </w:t>
      </w:r>
    </w:p>
    <w:p w14:paraId="5A8749CF" w14:textId="77777777" w:rsidR="001E3BF0" w:rsidRPr="00EC4C28" w:rsidRDefault="006F59E0">
      <w:pPr>
        <w:widowControl/>
        <w:jc w:val="left"/>
        <w:rPr>
          <w:rFonts w:ascii="Times New Roman" w:eastAsia="SimSun" w:hAnsi="Times New Roman" w:cs="Times New Roman"/>
          <w:kern w:val="0"/>
          <w:szCs w:val="21"/>
          <w:lang w:bidi="ar"/>
        </w:rPr>
      </w:pPr>
      <w:r w:rsidRPr="00EC4C28">
        <w:rPr>
          <w:rFonts w:ascii="Times New Roman" w:eastAsia="SimSun" w:hAnsi="Times New Roman" w:cs="Times New Roman"/>
          <w:color w:val="000000"/>
          <w:kern w:val="0"/>
          <w:szCs w:val="21"/>
          <w:lang w:bidi="ar"/>
        </w:rPr>
        <w:t xml:space="preserve">For </w:t>
      </w:r>
      <w:r w:rsidRPr="00EC4C28">
        <w:rPr>
          <w:rFonts w:ascii="Times New Roman" w:eastAsia="SimSun" w:hAnsi="Times New Roman" w:cs="Times New Roman" w:hint="eastAsia"/>
          <w:color w:val="000000"/>
          <w:kern w:val="0"/>
          <w:szCs w:val="21"/>
          <w:lang w:bidi="ar"/>
        </w:rPr>
        <w:t xml:space="preserve">every </w:t>
      </w:r>
      <w:r w:rsidRPr="00EC4C28">
        <w:rPr>
          <w:rFonts w:ascii="Times New Roman" w:eastAsia="SimSun" w:hAnsi="Times New Roman" w:cs="Times New Roman"/>
          <w:i/>
          <w:iCs/>
          <w:color w:val="000000"/>
          <w:kern w:val="0"/>
          <w:szCs w:val="21"/>
          <w:lang w:bidi="ar"/>
        </w:rPr>
        <w:t xml:space="preserve">consecutive </w:t>
      </w:r>
      <w:proofErr w:type="gramStart"/>
      <w:r w:rsidRPr="00EC4C28">
        <w:rPr>
          <w:rFonts w:ascii="Times New Roman" w:eastAsia="SimSun" w:hAnsi="Times New Roman" w:cs="Times New Roman" w:hint="eastAsia"/>
          <w:i/>
          <w:iCs/>
          <w:color w:val="000000"/>
          <w:kern w:val="0"/>
          <w:szCs w:val="21"/>
          <w:lang w:bidi="ar"/>
        </w:rPr>
        <w:t>participant</w:t>
      </w:r>
      <w:r w:rsidRPr="00EC4C28">
        <w:rPr>
          <w:rFonts w:ascii="Times New Roman" w:eastAsia="SimSun" w:hAnsi="Times New Roman" w:cs="Times New Roman" w:hint="eastAsia"/>
          <w:color w:val="0000FF"/>
          <w:kern w:val="0"/>
          <w:szCs w:val="21"/>
          <w:lang w:bidi="ar"/>
        </w:rPr>
        <w:t xml:space="preserve"> </w:t>
      </w:r>
      <w:r w:rsidRPr="00EC4C28">
        <w:rPr>
          <w:rFonts w:ascii="Times New Roman" w:eastAsia="SimSun" w:hAnsi="Times New Roman" w:cs="Times New Roman"/>
          <w:color w:val="000000"/>
          <w:kern w:val="0"/>
          <w:szCs w:val="21"/>
          <w:lang w:bidi="ar"/>
        </w:rPr>
        <w:t>,</w:t>
      </w:r>
      <w:proofErr w:type="gramEnd"/>
      <w:r w:rsidRPr="00EC4C28">
        <w:rPr>
          <w:rFonts w:ascii="Times New Roman" w:eastAsia="SimSun" w:hAnsi="Times New Roman" w:cs="Times New Roman"/>
          <w:color w:val="000000"/>
          <w:kern w:val="0"/>
          <w:szCs w:val="21"/>
          <w:lang w:bidi="ar"/>
        </w:rPr>
        <w:t xml:space="preserve"> a subsidy of 200 RMB is availabl</w:t>
      </w:r>
      <w:r w:rsidRPr="00EC4C28">
        <w:rPr>
          <w:rFonts w:ascii="Times New Roman" w:eastAsia="SimSun" w:hAnsi="Times New Roman" w:cs="Times New Roman" w:hint="eastAsia"/>
          <w:color w:val="000000"/>
          <w:kern w:val="0"/>
          <w:szCs w:val="21"/>
          <w:lang w:bidi="ar"/>
        </w:rPr>
        <w:t>e.</w:t>
      </w:r>
      <w:r w:rsidRPr="00EC4C28">
        <w:rPr>
          <w:rFonts w:ascii="Times New Roman" w:eastAsia="SimSun" w:hAnsi="Times New Roman" w:cs="Times New Roman" w:hint="eastAsia"/>
          <w:color w:val="0000FF"/>
          <w:kern w:val="0"/>
          <w:szCs w:val="21"/>
          <w:lang w:bidi="ar"/>
        </w:rPr>
        <w:t xml:space="preserve"> </w:t>
      </w:r>
      <w:r w:rsidRPr="00EC4C28">
        <w:rPr>
          <w:rFonts w:ascii="Times New Roman" w:eastAsia="SimSun" w:hAnsi="Times New Roman" w:cs="Times New Roman" w:hint="eastAsia"/>
          <w:kern w:val="0"/>
          <w:szCs w:val="21"/>
          <w:lang w:bidi="ar"/>
        </w:rPr>
        <w:t>Appliers should submit their certificate given by the YICGG20</w:t>
      </w:r>
      <w:r w:rsidRPr="00EC4C28">
        <w:rPr>
          <w:rFonts w:ascii="Times New Roman" w:eastAsia="SimSun" w:hAnsi="Times New Roman" w:cs="Times New Roman"/>
          <w:kern w:val="0"/>
          <w:szCs w:val="21"/>
          <w:lang w:bidi="ar"/>
        </w:rPr>
        <w:t>26</w:t>
      </w:r>
      <w:r w:rsidRPr="00EC4C28">
        <w:rPr>
          <w:rFonts w:ascii="Times New Roman" w:eastAsia="SimSun" w:hAnsi="Times New Roman" w:cs="Times New Roman" w:hint="eastAsia"/>
          <w:kern w:val="0"/>
          <w:szCs w:val="21"/>
          <w:lang w:bidi="ar"/>
        </w:rPr>
        <w:t xml:space="preserve"> committee.  </w:t>
      </w:r>
    </w:p>
    <w:p w14:paraId="13277EB7" w14:textId="77777777" w:rsidR="001E3BF0" w:rsidRPr="00EC4C28" w:rsidRDefault="001E3BF0">
      <w:pPr>
        <w:widowControl/>
        <w:jc w:val="left"/>
        <w:rPr>
          <w:rFonts w:ascii="Times New Roman" w:eastAsia="SimSun" w:hAnsi="Times New Roman" w:cs="Times New Roman"/>
          <w:kern w:val="0"/>
          <w:szCs w:val="21"/>
          <w:lang w:bidi="ar"/>
        </w:rPr>
      </w:pPr>
    </w:p>
    <w:p w14:paraId="6D34F743" w14:textId="77777777" w:rsidR="001E3BF0" w:rsidRPr="00EC4C28" w:rsidRDefault="006F59E0">
      <w:pPr>
        <w:widowControl/>
        <w:numPr>
          <w:ilvl w:val="0"/>
          <w:numId w:val="2"/>
        </w:numPr>
        <w:jc w:val="left"/>
        <w:rPr>
          <w:rFonts w:ascii="Times New Roman" w:eastAsia="Arial-BoldMT" w:hAnsi="Times New Roman" w:cs="Times New Roman"/>
          <w:b/>
          <w:bCs/>
          <w:color w:val="000000"/>
          <w:kern w:val="0"/>
          <w:sz w:val="24"/>
          <w:lang w:bidi="ar"/>
        </w:rPr>
      </w:pPr>
      <w:r w:rsidRPr="00EC4C28">
        <w:rPr>
          <w:rFonts w:ascii="Times New Roman" w:eastAsia="Arial-BoldMT" w:hAnsi="Times New Roman" w:cs="Times New Roman" w:hint="eastAsia"/>
          <w:b/>
          <w:bCs/>
          <w:color w:val="000000"/>
          <w:kern w:val="0"/>
          <w:sz w:val="24"/>
          <w:lang w:bidi="ar"/>
        </w:rPr>
        <w:t>Inclusiveness</w:t>
      </w:r>
    </w:p>
    <w:p w14:paraId="23FEBBCE" w14:textId="77777777" w:rsidR="001E3BF0" w:rsidRPr="00EC4C28" w:rsidRDefault="006F59E0">
      <w:pPr>
        <w:widowControl/>
        <w:jc w:val="left"/>
        <w:rPr>
          <w:rFonts w:ascii="Times New Roman" w:hAnsi="Times New Roman" w:cs="Times New Roman"/>
        </w:rPr>
      </w:pPr>
      <w:r w:rsidRPr="00EC4C28">
        <w:rPr>
          <w:rFonts w:ascii="Times New Roman" w:hAnsi="Times New Roman" w:cs="Times New Roman" w:hint="eastAsia"/>
        </w:rPr>
        <w:t xml:space="preserve">As long as a youth desires to participate in our competition, he/she should be included, providing his/her innovative ideas and contributing to global governance. </w:t>
      </w:r>
    </w:p>
    <w:p w14:paraId="7E77880D" w14:textId="77777777" w:rsidR="001E3BF0" w:rsidRDefault="006F59E0">
      <w:pPr>
        <w:widowControl/>
        <w:jc w:val="left"/>
        <w:rPr>
          <w:rFonts w:ascii="Times New Roman" w:hAnsi="Times New Roman" w:cs="Times New Roman"/>
        </w:rPr>
      </w:pPr>
      <w:r w:rsidRPr="00EC4C28">
        <w:rPr>
          <w:rFonts w:ascii="Times New Roman" w:hAnsi="Times New Roman" w:cs="Times New Roman" w:hint="eastAsia"/>
        </w:rPr>
        <w:t>The YICGG Committee provides aid to those participants who have financial difficulties. If you need such aid, just contact us without hesitation and update the evidence that demonstrates your current living standard. We</w:t>
      </w:r>
      <w:r w:rsidRPr="00EC4C28">
        <w:rPr>
          <w:rFonts w:ascii="Times New Roman" w:hAnsi="Times New Roman" w:cs="Times New Roman"/>
        </w:rPr>
        <w:t>’</w:t>
      </w:r>
      <w:r w:rsidRPr="00EC4C28">
        <w:rPr>
          <w:rFonts w:ascii="Times New Roman" w:hAnsi="Times New Roman" w:cs="Times New Roman" w:hint="eastAsia"/>
        </w:rPr>
        <w:t>re more than willing to support you by providing a subsidy ran</w:t>
      </w:r>
      <w:r w:rsidRPr="00EC4C28">
        <w:rPr>
          <w:rFonts w:ascii="Times New Roman" w:hAnsi="Times New Roman" w:cs="Times New Roman"/>
        </w:rPr>
        <w:t>g</w:t>
      </w:r>
      <w:r w:rsidRPr="00EC4C28">
        <w:rPr>
          <w:rFonts w:ascii="Times New Roman" w:hAnsi="Times New Roman" w:cs="Times New Roman" w:hint="eastAsia"/>
        </w:rPr>
        <w:t>ing from 300RMB to 600RMB.</w:t>
      </w:r>
      <w:r>
        <w:rPr>
          <w:rFonts w:ascii="Times New Roman" w:hAnsi="Times New Roman" w:cs="Times New Roman" w:hint="eastAsia"/>
        </w:rPr>
        <w:t xml:space="preserve"> </w:t>
      </w:r>
    </w:p>
    <w:p w14:paraId="4AAB6018" w14:textId="06161842" w:rsidR="001E3BF0" w:rsidRDefault="001E3BF0">
      <w:pPr>
        <w:widowControl/>
        <w:jc w:val="left"/>
        <w:rPr>
          <w:rFonts w:ascii="Times New Roman" w:hAnsi="Times New Roman" w:cs="Times New Roman"/>
        </w:rPr>
      </w:pPr>
    </w:p>
    <w:p w14:paraId="18AD5826" w14:textId="4D1B57CF" w:rsidR="00EC4C28" w:rsidRDefault="00EC4C28">
      <w:pPr>
        <w:widowControl/>
        <w:jc w:val="left"/>
        <w:rPr>
          <w:rFonts w:ascii="Times New Roman" w:hAnsi="Times New Roman" w:cs="Times New Roman"/>
        </w:rPr>
      </w:pPr>
    </w:p>
    <w:p w14:paraId="2D048E45" w14:textId="22D2C064" w:rsidR="00EC4C28" w:rsidRDefault="00EC4C28">
      <w:pPr>
        <w:widowControl/>
        <w:jc w:val="left"/>
        <w:rPr>
          <w:rFonts w:ascii="Times New Roman" w:hAnsi="Times New Roman" w:cs="Times New Roman"/>
        </w:rPr>
      </w:pPr>
    </w:p>
    <w:p w14:paraId="0A2B6F35" w14:textId="77777777" w:rsidR="00EC4C28" w:rsidRDefault="00EC4C28">
      <w:pPr>
        <w:widowControl/>
        <w:jc w:val="left"/>
        <w:rPr>
          <w:rFonts w:ascii="Times New Roman" w:hAnsi="Times New Roman" w:cs="Times New Roman"/>
        </w:rPr>
      </w:pPr>
    </w:p>
    <w:p w14:paraId="2B925ED9" w14:textId="77777777" w:rsidR="001E3BF0" w:rsidRDefault="006F59E0">
      <w:pPr>
        <w:widowControl/>
        <w:numPr>
          <w:ilvl w:val="0"/>
          <w:numId w:val="2"/>
        </w:numPr>
        <w:jc w:val="left"/>
        <w:rPr>
          <w:rFonts w:ascii="Times New Roman" w:eastAsia="SimSun" w:hAnsi="Times New Roman" w:cs="Times New Roman"/>
          <w:color w:val="000000"/>
          <w:kern w:val="0"/>
          <w:sz w:val="24"/>
          <w:lang w:bidi="ar"/>
        </w:rPr>
      </w:pPr>
      <w:r>
        <w:rPr>
          <w:rFonts w:ascii="Times New Roman Bold" w:eastAsia="Arial-BoldMT" w:hAnsi="Times New Roman Bold" w:cs="Times New Roman Bold"/>
          <w:b/>
          <w:bCs/>
          <w:color w:val="000000"/>
          <w:kern w:val="0"/>
          <w:sz w:val="24"/>
          <w:lang w:bidi="ar"/>
        </w:rPr>
        <w:t>Publicity</w:t>
      </w:r>
      <w:r>
        <w:rPr>
          <w:rFonts w:ascii="Times New Roman" w:eastAsia="Arial-BoldMT" w:hAnsi="Times New Roman" w:cs="Times New Roman"/>
          <w:b/>
          <w:bCs/>
          <w:color w:val="000000"/>
          <w:kern w:val="0"/>
          <w:sz w:val="24"/>
          <w:lang w:bidi="ar"/>
        </w:rPr>
        <w:t xml:space="preserve"> </w:t>
      </w:r>
    </w:p>
    <w:p w14:paraId="294D746A" w14:textId="77777777" w:rsidR="001E3BF0" w:rsidRDefault="006F59E0">
      <w:pPr>
        <w:widowControl/>
        <w:jc w:val="left"/>
        <w:rPr>
          <w:rFonts w:ascii="Times New Roman" w:eastAsia="SimSun" w:hAnsi="Times New Roman" w:cs="Times New Roman"/>
          <w:color w:val="000000"/>
          <w:kern w:val="0"/>
          <w:szCs w:val="21"/>
          <w:lang w:bidi="ar"/>
        </w:rPr>
      </w:pPr>
      <w:r>
        <w:rPr>
          <w:rFonts w:ascii="Times New Roman" w:eastAsia="SimSun" w:hAnsi="Times New Roman" w:cs="Times New Roman" w:hint="eastAsia"/>
          <w:color w:val="000000"/>
          <w:kern w:val="0"/>
          <w:szCs w:val="21"/>
          <w:lang w:bidi="ar"/>
        </w:rPr>
        <w:t>YICGG looks forward to increasing its popularity, thus including more young talents to commit themselves to the great career of global governance.</w:t>
      </w:r>
    </w:p>
    <w:p w14:paraId="1B77C839" w14:textId="77777777" w:rsidR="001E3BF0" w:rsidRDefault="006F59E0">
      <w:pPr>
        <w:widowControl/>
        <w:jc w:val="left"/>
        <w:rPr>
          <w:rFonts w:ascii="Times New Roman" w:hAnsi="Times New Roman" w:cs="Times New Roman"/>
        </w:rPr>
      </w:pPr>
      <w:r>
        <w:rPr>
          <w:rFonts w:ascii="Times New Roman" w:eastAsia="SimSun" w:hAnsi="Times New Roman" w:cs="Times New Roman"/>
          <w:color w:val="000000"/>
          <w:kern w:val="0"/>
          <w:szCs w:val="21"/>
          <w:lang w:bidi="ar"/>
        </w:rPr>
        <w:t>Participants promoting YICGG in their educational institutions or home countries can apply for</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 xml:space="preserve">the following subsidies: </w:t>
      </w:r>
    </w:p>
    <w:p w14:paraId="5D48F1A5" w14:textId="77777777" w:rsidR="001E3BF0" w:rsidRDefault="006F59E0">
      <w:pPr>
        <w:widowControl/>
        <w:ind w:firstLine="420"/>
        <w:jc w:val="left"/>
        <w:rPr>
          <w:rFonts w:ascii="Times New Roman" w:hAnsi="Times New Roman" w:cs="Times New Roman"/>
        </w:rPr>
      </w:pPr>
      <w:r>
        <w:rPr>
          <w:rFonts w:ascii="Times New Roman" w:eastAsia="SimSun" w:hAnsi="Times New Roman" w:cs="Times New Roman" w:hint="eastAsia"/>
          <w:color w:val="000000"/>
          <w:kern w:val="0"/>
          <w:szCs w:val="21"/>
          <w:lang w:bidi="ar"/>
        </w:rPr>
        <w:t>2</w:t>
      </w:r>
      <w:r>
        <w:rPr>
          <w:rFonts w:ascii="Times New Roman" w:eastAsia="SimSun" w:hAnsi="Times New Roman" w:cs="Times New Roman"/>
          <w:color w:val="000000"/>
          <w:kern w:val="0"/>
          <w:szCs w:val="21"/>
          <w:lang w:bidi="ar"/>
        </w:rPr>
        <w:t xml:space="preserve">00 RMB for </w:t>
      </w:r>
      <w:r>
        <w:rPr>
          <w:rFonts w:ascii="Times New Roman" w:eastAsia="SimSun" w:hAnsi="Times New Roman" w:cs="Times New Roman" w:hint="eastAsia"/>
          <w:color w:val="000000"/>
          <w:kern w:val="0"/>
          <w:szCs w:val="21"/>
          <w:lang w:bidi="ar"/>
        </w:rPr>
        <w:t xml:space="preserve">previous </w:t>
      </w:r>
      <w:r>
        <w:rPr>
          <w:rFonts w:ascii="Times New Roman" w:eastAsia="SimSun" w:hAnsi="Times New Roman" w:cs="Times New Roman"/>
          <w:color w:val="000000"/>
          <w:kern w:val="0"/>
          <w:szCs w:val="21"/>
          <w:lang w:bidi="ar"/>
        </w:rPr>
        <w:t>participants who introduce new participants to YICGG202</w:t>
      </w:r>
      <w:r>
        <w:rPr>
          <w:rFonts w:ascii="Times New Roman" w:eastAsia="SimSun" w:hAnsi="Times New Roman" w:cs="Times New Roman" w:hint="eastAsia"/>
          <w:color w:val="000000"/>
          <w:kern w:val="0"/>
          <w:szCs w:val="21"/>
          <w:lang w:bidi="ar"/>
        </w:rPr>
        <w:t>6</w:t>
      </w:r>
      <w:r>
        <w:rPr>
          <w:rFonts w:ascii="Times New Roman" w:eastAsia="SimSun" w:hAnsi="Times New Roman" w:cs="Times New Roman"/>
          <w:color w:val="000000"/>
          <w:kern w:val="0"/>
          <w:szCs w:val="21"/>
          <w:lang w:bidi="ar"/>
        </w:rPr>
        <w:t xml:space="preserve">; </w:t>
      </w:r>
    </w:p>
    <w:p w14:paraId="526B36F5" w14:textId="77777777" w:rsidR="001E3BF0" w:rsidRDefault="006F59E0">
      <w:pPr>
        <w:widowControl/>
        <w:ind w:firstLine="420"/>
        <w:jc w:val="left"/>
        <w:rPr>
          <w:rFonts w:ascii="Times New Roman" w:hAnsi="Times New Roman" w:cs="Times New Roman"/>
        </w:rPr>
      </w:pPr>
      <w:r>
        <w:rPr>
          <w:rFonts w:ascii="Times New Roman" w:eastAsia="SimSun" w:hAnsi="Times New Roman" w:cs="Times New Roman" w:hint="eastAsia"/>
          <w:color w:val="000000"/>
          <w:kern w:val="0"/>
          <w:szCs w:val="21"/>
          <w:lang w:bidi="ar"/>
        </w:rPr>
        <w:t>100</w:t>
      </w:r>
      <w:r>
        <w:rPr>
          <w:rFonts w:ascii="Times New Roman" w:eastAsia="SimSun" w:hAnsi="Times New Roman" w:cs="Times New Roman"/>
          <w:color w:val="000000"/>
          <w:kern w:val="0"/>
          <w:szCs w:val="21"/>
          <w:lang w:bidi="ar"/>
        </w:rPr>
        <w:t xml:space="preserve"> RMB for obtaining </w:t>
      </w:r>
      <w:r>
        <w:rPr>
          <w:rFonts w:ascii="Times New Roman" w:eastAsia="SimSun" w:hAnsi="Times New Roman" w:cs="Times New Roman" w:hint="eastAsia"/>
          <w:color w:val="000000"/>
          <w:kern w:val="0"/>
          <w:szCs w:val="21"/>
          <w:lang w:bidi="ar"/>
        </w:rPr>
        <w:t>50</w:t>
      </w:r>
      <w:r>
        <w:rPr>
          <w:rFonts w:ascii="Times New Roman" w:eastAsia="SimSun" w:hAnsi="Times New Roman" w:cs="Times New Roman"/>
          <w:color w:val="000000"/>
          <w:kern w:val="0"/>
          <w:szCs w:val="21"/>
          <w:lang w:bidi="ar"/>
        </w:rPr>
        <w:t xml:space="preserve"> or more social media likes on YICGG-related content</w:t>
      </w:r>
      <w:r>
        <w:rPr>
          <w:rFonts w:ascii="Times New Roman" w:eastAsia="SimSun" w:hAnsi="Times New Roman" w:cs="Times New Roman" w:hint="eastAsia"/>
          <w:color w:val="000000"/>
          <w:kern w:val="0"/>
          <w:szCs w:val="21"/>
          <w:lang w:bidi="ar"/>
        </w:rPr>
        <w:t>.</w:t>
      </w:r>
    </w:p>
    <w:p w14:paraId="7628440B" w14:textId="77777777" w:rsidR="001E3BF0" w:rsidRDefault="001E3BF0">
      <w:pPr>
        <w:widowControl/>
        <w:jc w:val="left"/>
        <w:rPr>
          <w:rFonts w:ascii="Times New Roman" w:eastAsia="SimSun" w:hAnsi="Times New Roman" w:cs="Times New Roman"/>
          <w:color w:val="000000"/>
          <w:kern w:val="0"/>
          <w:szCs w:val="21"/>
          <w:lang w:bidi="ar"/>
        </w:rPr>
      </w:pPr>
    </w:p>
    <w:p w14:paraId="01C7618C" w14:textId="77777777" w:rsidR="001E3BF0" w:rsidRPr="00EC4C28" w:rsidRDefault="006F59E0">
      <w:pPr>
        <w:widowControl/>
        <w:jc w:val="left"/>
        <w:rPr>
          <w:rFonts w:ascii="Times New Roman" w:eastAsia="SimSun" w:hAnsi="Times New Roman" w:cs="Times New Roman"/>
          <w:color w:val="000000"/>
          <w:kern w:val="0"/>
          <w:szCs w:val="21"/>
          <w:lang w:bidi="ar"/>
        </w:rPr>
      </w:pPr>
      <w:r w:rsidRPr="00EC4C28">
        <w:rPr>
          <w:rFonts w:ascii="Times New Roman" w:eastAsia="SimSun" w:hAnsi="Times New Roman" w:cs="Times New Roman"/>
          <w:color w:val="000000"/>
          <w:kern w:val="0"/>
          <w:szCs w:val="21"/>
          <w:lang w:bidi="ar"/>
        </w:rPr>
        <w:t xml:space="preserve">Participants can only apply for </w:t>
      </w:r>
      <w:r w:rsidRPr="00EC4C28">
        <w:rPr>
          <w:rFonts w:ascii="Times New Roman" w:eastAsia="SimSun" w:hAnsi="Times New Roman" w:cs="Times New Roman"/>
          <w:color w:val="000000"/>
          <w:kern w:val="0"/>
          <w:szCs w:val="21"/>
          <w:u w:val="single"/>
          <w:lang w:bidi="ar"/>
        </w:rPr>
        <w:t xml:space="preserve">one out of the </w:t>
      </w:r>
      <w:r w:rsidRPr="00EC4C28">
        <w:rPr>
          <w:rFonts w:ascii="Times New Roman" w:eastAsia="SimSun" w:hAnsi="Times New Roman" w:cs="Times New Roman" w:hint="eastAsia"/>
          <w:color w:val="000000"/>
          <w:kern w:val="0"/>
          <w:szCs w:val="21"/>
          <w:u w:val="single"/>
          <w:lang w:bidi="ar"/>
        </w:rPr>
        <w:t>3</w:t>
      </w:r>
      <w:r w:rsidRPr="00EC4C28">
        <w:rPr>
          <w:rFonts w:ascii="Times New Roman" w:eastAsia="SimSun" w:hAnsi="Times New Roman" w:cs="Times New Roman"/>
          <w:color w:val="000000"/>
          <w:kern w:val="0"/>
          <w:szCs w:val="21"/>
          <w:u w:val="single"/>
          <w:lang w:bidi="ar"/>
        </w:rPr>
        <w:t xml:space="preserve"> subsidies</w:t>
      </w:r>
      <w:r w:rsidRPr="00EC4C28">
        <w:rPr>
          <w:rFonts w:ascii="Times New Roman" w:eastAsia="SimSun" w:hAnsi="Times New Roman" w:cs="Times New Roman"/>
          <w:color w:val="000000"/>
          <w:kern w:val="0"/>
          <w:szCs w:val="21"/>
          <w:lang w:bidi="ar"/>
        </w:rPr>
        <w:t>. If you want to apply for the subsidy, kindly fill in the application form at:</w:t>
      </w:r>
      <w:r w:rsidRPr="00EC4C28">
        <w:rPr>
          <w:rFonts w:ascii="Times New Roman" w:eastAsia="SimSun" w:hAnsi="Times New Roman" w:cs="Times New Roman" w:hint="eastAsia"/>
          <w:color w:val="000000"/>
          <w:kern w:val="0"/>
          <w:szCs w:val="21"/>
          <w:lang w:bidi="ar"/>
        </w:rPr>
        <w:t xml:space="preserve"> </w:t>
      </w:r>
      <w:hyperlink r:id="rId9" w:history="1">
        <w:r w:rsidRPr="00EC4C28">
          <w:rPr>
            <w:rStyle w:val="Lienhypertexte"/>
            <w:rFonts w:ascii="Times New Roman" w:eastAsia="SimSun" w:hAnsi="Times New Roman" w:cs="Times New Roman" w:hint="eastAsia"/>
            <w:kern w:val="0"/>
            <w:szCs w:val="21"/>
            <w:lang w:bidi="ar"/>
          </w:rPr>
          <w:t>https://f.wps.cn/g/7u6cE1ae/</w:t>
        </w:r>
      </w:hyperlink>
      <w:r w:rsidRPr="00EC4C28">
        <w:rPr>
          <w:rFonts w:ascii="Times New Roman" w:eastAsia="SimSun" w:hAnsi="Times New Roman" w:cs="Times New Roman" w:hint="eastAsia"/>
          <w:color w:val="000000"/>
          <w:kern w:val="0"/>
          <w:szCs w:val="21"/>
          <w:lang w:bidi="ar"/>
        </w:rPr>
        <w:t xml:space="preserve"> or </w:t>
      </w:r>
      <w:hyperlink r:id="rId10" w:history="1">
        <w:r w:rsidRPr="00EC4C28">
          <w:rPr>
            <w:rStyle w:val="Lienhypertexte"/>
            <w:rFonts w:ascii="Times New Roman" w:eastAsia="SimSun" w:hAnsi="Times New Roman" w:cs="Times New Roman" w:hint="eastAsia"/>
            <w:kern w:val="0"/>
            <w:szCs w:val="21"/>
            <w:lang w:bidi="ar"/>
          </w:rPr>
          <w:t>https://docs.google.com/forms/d/e/1FAIpQLScVm9NQVKTu9UghHpzl1HIblw0f-GMBZqeyMhIV9QgPbV6ZvQ/viewform?usp=dialog</w:t>
        </w:r>
      </w:hyperlink>
    </w:p>
    <w:p w14:paraId="58F5DB99" w14:textId="77777777" w:rsidR="001E3BF0" w:rsidRPr="00EC4C28" w:rsidRDefault="001E3BF0">
      <w:pPr>
        <w:widowControl/>
        <w:jc w:val="left"/>
        <w:rPr>
          <w:rFonts w:ascii="Times New Roman" w:eastAsia="SimSun" w:hAnsi="Times New Roman" w:cs="Times New Roman"/>
          <w:color w:val="000000"/>
          <w:kern w:val="0"/>
          <w:szCs w:val="21"/>
          <w:lang w:bidi="ar"/>
        </w:rPr>
      </w:pPr>
    </w:p>
    <w:p w14:paraId="6AF66F13" w14:textId="77777777" w:rsidR="001E3BF0" w:rsidRPr="00EC4C28" w:rsidRDefault="006F59E0">
      <w:pPr>
        <w:widowControl/>
        <w:jc w:val="left"/>
        <w:rPr>
          <w:rFonts w:ascii="Times New Roman" w:eastAsia="SimSun" w:hAnsi="Times New Roman" w:cs="Times New Roman"/>
          <w:color w:val="000000"/>
          <w:kern w:val="0"/>
          <w:szCs w:val="21"/>
          <w:lang w:bidi="ar"/>
        </w:rPr>
      </w:pPr>
      <w:r w:rsidRPr="00EC4C28">
        <w:rPr>
          <w:rFonts w:ascii="Times New Roman" w:eastAsia="SimSun" w:hAnsi="Times New Roman" w:cs="Times New Roman" w:hint="eastAsia"/>
          <w:color w:val="000000"/>
          <w:kern w:val="0"/>
          <w:szCs w:val="21"/>
          <w:lang w:bidi="ar"/>
        </w:rPr>
        <w:t>If you have special problems or questions, please contact us by e-mail directly.</w:t>
      </w:r>
    </w:p>
    <w:p w14:paraId="0B100B5D" w14:textId="77777777" w:rsidR="001E3BF0" w:rsidRPr="00EC4C28" w:rsidRDefault="001E3BF0">
      <w:pPr>
        <w:widowControl/>
        <w:jc w:val="left"/>
        <w:rPr>
          <w:rFonts w:ascii="Times New Roman" w:eastAsia="SimSun" w:hAnsi="Times New Roman" w:cs="Times New Roman"/>
          <w:color w:val="000000"/>
          <w:kern w:val="0"/>
          <w:szCs w:val="21"/>
          <w:lang w:bidi="ar"/>
        </w:rPr>
      </w:pPr>
    </w:p>
    <w:p w14:paraId="0190B226" w14:textId="77777777" w:rsidR="001E3BF0" w:rsidRDefault="006F59E0">
      <w:pPr>
        <w:widowControl/>
        <w:jc w:val="left"/>
        <w:rPr>
          <w:rFonts w:ascii="Times New Roman" w:hAnsi="Times New Roman" w:cs="Times New Roman"/>
          <w:sz w:val="24"/>
          <w:szCs w:val="32"/>
        </w:rPr>
      </w:pPr>
      <w:r w:rsidRPr="00EC4C28">
        <w:rPr>
          <w:rFonts w:ascii="Times New Roman" w:eastAsia="SimSun" w:hAnsi="Times New Roman" w:cs="Times New Roman"/>
          <w:color w:val="000000"/>
          <w:kern w:val="0"/>
          <w:sz w:val="18"/>
          <w:szCs w:val="18"/>
          <w:lang w:bidi="ar"/>
        </w:rPr>
        <w:t>** All subsidies are allocated and disbursed on a per-person basis.</w:t>
      </w:r>
      <w:r>
        <w:rPr>
          <w:rFonts w:ascii="Times New Roman" w:eastAsia="SimSun" w:hAnsi="Times New Roman" w:cs="Times New Roman"/>
          <w:color w:val="000000"/>
          <w:kern w:val="0"/>
          <w:sz w:val="18"/>
          <w:szCs w:val="18"/>
          <w:lang w:bidi="ar"/>
        </w:rPr>
        <w:t xml:space="preserve"> </w:t>
      </w:r>
    </w:p>
    <w:p w14:paraId="270F1A99" w14:textId="77777777" w:rsidR="001E3BF0" w:rsidRDefault="006F59E0">
      <w:pPr>
        <w:widowControl/>
        <w:jc w:val="left"/>
        <w:rPr>
          <w:rFonts w:ascii="Times New Roman" w:hAnsi="Times New Roman" w:cs="Times New Roman"/>
          <w:sz w:val="24"/>
          <w:szCs w:val="32"/>
        </w:rPr>
      </w:pPr>
      <w:r>
        <w:rPr>
          <w:rFonts w:ascii="Times New Roman" w:eastAsia="SimSun" w:hAnsi="Times New Roman" w:cs="Times New Roman"/>
          <w:color w:val="000000"/>
          <w:kern w:val="0"/>
          <w:sz w:val="18"/>
          <w:szCs w:val="18"/>
          <w:lang w:bidi="ar"/>
        </w:rPr>
        <w:t xml:space="preserve">** YICGG reserves the right to request and obtain necessary documentation from participants as a condition for the disbursement of awards. </w:t>
      </w:r>
    </w:p>
    <w:p w14:paraId="097C1B4E" w14:textId="77777777" w:rsidR="001E3BF0" w:rsidRDefault="006F59E0">
      <w:pPr>
        <w:widowControl/>
        <w:jc w:val="left"/>
        <w:rPr>
          <w:rFonts w:ascii="Times New Roman" w:hAnsi="Times New Roman" w:cs="Times New Roman"/>
          <w:sz w:val="24"/>
          <w:szCs w:val="32"/>
        </w:rPr>
      </w:pPr>
      <w:r>
        <w:rPr>
          <w:rFonts w:ascii="Times New Roman" w:eastAsia="SimSun" w:hAnsi="Times New Roman" w:cs="Times New Roman"/>
          <w:color w:val="000000"/>
          <w:kern w:val="0"/>
          <w:sz w:val="18"/>
          <w:szCs w:val="18"/>
          <w:lang w:bidi="ar"/>
        </w:rPr>
        <w:t xml:space="preserve">** YICGG retains the authority to interpret the provisions of the terms and conditions conclusively. </w:t>
      </w:r>
    </w:p>
    <w:sectPr w:rsidR="001E3BF0">
      <w:headerReference w:type="default"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EE084" w14:textId="77777777" w:rsidR="00D96AE6" w:rsidRDefault="00D96AE6">
      <w:r>
        <w:separator/>
      </w:r>
    </w:p>
  </w:endnote>
  <w:endnote w:type="continuationSeparator" w:id="0">
    <w:p w14:paraId="50E15C3A" w14:textId="77777777" w:rsidR="00D96AE6" w:rsidRDefault="00D96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altName w:val="Times New Roman"/>
    <w:charset w:val="00"/>
    <w:family w:val="auto"/>
    <w:pitch w:val="default"/>
    <w:sig w:usb0="00000000" w:usb1="00000000" w:usb2="00000001" w:usb3="00000000" w:csb0="400001BF" w:csb1="DFF7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BoldMT">
    <w:altName w:val="Segoe Print"/>
    <w:charset w:val="00"/>
    <w:family w:val="auto"/>
    <w:pitch w:val="default"/>
    <w:sig w:usb0="00000000" w:usb1="00000000" w:usb2="00000001" w:usb3="00000000" w:csb0="400001BF" w:csb1="DFF70000"/>
  </w:font>
  <w:font w:name="Times New Roman Italic">
    <w:altName w:val="Times New Roman"/>
    <w:charset w:val="00"/>
    <w:family w:val="auto"/>
    <w:pitch w:val="default"/>
    <w:sig w:usb0="00000000" w:usb1="00000000" w:usb2="00000001" w:usb3="00000000" w:csb0="400001BF" w:csb1="DFF7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A698F" w14:textId="77777777" w:rsidR="001E3BF0" w:rsidRDefault="006F59E0">
    <w:pPr>
      <w:pStyle w:val="Pieddepage"/>
    </w:pPr>
    <w:r>
      <w:rPr>
        <w:noProof/>
        <w:lang w:val="fr-FR" w:eastAsia="fr-FR"/>
      </w:rPr>
      <mc:AlternateContent>
        <mc:Choice Requires="wps">
          <w:drawing>
            <wp:anchor distT="0" distB="0" distL="114300" distR="114300" simplePos="0" relativeHeight="251660288" behindDoc="0" locked="0" layoutInCell="1" allowOverlap="1" wp14:anchorId="222D6386" wp14:editId="424FDAF4">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8FA33A" w14:textId="77777777" w:rsidR="001E3BF0" w:rsidRDefault="006F59E0">
                          <w:pPr>
                            <w:pStyle w:val="Pieddepage"/>
                          </w:pPr>
                          <w:r>
                            <w:fldChar w:fldCharType="begin"/>
                          </w:r>
                          <w:r>
                            <w:instrText xml:space="preserve"> PAGE  \* MERGEFORMAT </w:instrText>
                          </w:r>
                          <w:r>
                            <w:fldChar w:fldCharType="separate"/>
                          </w:r>
                          <w:r w:rsidR="00A735BF">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0C8FA33A" w14:textId="77777777" w:rsidR="001E3BF0" w:rsidRDefault="006F59E0">
                    <w:pPr>
                      <w:pStyle w:val="Pieddepage"/>
                    </w:pPr>
                    <w:r>
                      <w:fldChar w:fldCharType="begin"/>
                    </w:r>
                    <w:r>
                      <w:instrText xml:space="preserve"> PAGE  \* MERGEFORMAT </w:instrText>
                    </w:r>
                    <w:r>
                      <w:fldChar w:fldCharType="separate"/>
                    </w:r>
                    <w:r w:rsidR="00A735BF">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B2A59E" w14:textId="77777777" w:rsidR="00D96AE6" w:rsidRDefault="00D96AE6">
      <w:r>
        <w:separator/>
      </w:r>
    </w:p>
  </w:footnote>
  <w:footnote w:type="continuationSeparator" w:id="0">
    <w:p w14:paraId="5339A2A3" w14:textId="77777777" w:rsidR="00D96AE6" w:rsidRDefault="00D96A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8736D" w14:textId="2B493DAF" w:rsidR="006F59E0" w:rsidRDefault="00AE1067">
    <w:pPr>
      <w:pStyle w:val="En-tte"/>
      <w:rPr>
        <w:rFonts w:ascii="Arial" w:hAnsi="Arial" w:cs="Arial"/>
        <w:b/>
        <w:bCs/>
      </w:rPr>
    </w:pPr>
    <w:r w:rsidRPr="002C10A1">
      <w:rPr>
        <w:noProof/>
        <w:lang w:val="fr-FR" w:eastAsia="fr-FR"/>
      </w:rPr>
      <w:drawing>
        <wp:anchor distT="0" distB="0" distL="114300" distR="114300" simplePos="0" relativeHeight="251662336" behindDoc="1" locked="0" layoutInCell="1" allowOverlap="1" wp14:anchorId="5B4164B8" wp14:editId="5BAF0197">
          <wp:simplePos x="0" y="0"/>
          <wp:positionH relativeFrom="column">
            <wp:posOffset>-748030</wp:posOffset>
          </wp:positionH>
          <wp:positionV relativeFrom="paragraph">
            <wp:posOffset>-183515</wp:posOffset>
          </wp:positionV>
          <wp:extent cx="2565400" cy="916940"/>
          <wp:effectExtent l="0" t="0" r="0" b="0"/>
          <wp:wrapNone/>
          <wp:docPr id="12" name="Immagine 12" descr="Immagine che contiene Elementi grafici, Carattere, testo,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2" descr="Immagine che contiene Elementi grafici, Carattere, testo, grafic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2565400" cy="916940"/>
                  </a:xfrm>
                  <a:prstGeom prst="rect">
                    <a:avLst/>
                  </a:prstGeom>
                </pic:spPr>
              </pic:pic>
            </a:graphicData>
          </a:graphic>
          <wp14:sizeRelH relativeFrom="page">
            <wp14:pctWidth>0</wp14:pctWidth>
          </wp14:sizeRelH>
          <wp14:sizeRelV relativeFrom="page">
            <wp14:pctHeight>0</wp14:pctHeight>
          </wp14:sizeRelV>
        </wp:anchor>
      </w:drawing>
    </w:r>
    <w:r w:rsidRPr="002C10A1">
      <w:rPr>
        <w:noProof/>
        <w:lang w:val="fr-FR" w:eastAsia="fr-FR"/>
      </w:rPr>
      <w:drawing>
        <wp:anchor distT="0" distB="0" distL="114300" distR="114300" simplePos="0" relativeHeight="251663360" behindDoc="1" locked="0" layoutInCell="1" allowOverlap="1" wp14:anchorId="06D25428" wp14:editId="311A5EAE">
          <wp:simplePos x="0" y="0"/>
          <wp:positionH relativeFrom="column">
            <wp:posOffset>2873188</wp:posOffset>
          </wp:positionH>
          <wp:positionV relativeFrom="paragraph">
            <wp:posOffset>-310291</wp:posOffset>
          </wp:positionV>
          <wp:extent cx="2952115" cy="1049655"/>
          <wp:effectExtent l="0" t="0" r="0" b="0"/>
          <wp:wrapNone/>
          <wp:docPr id="11" name="Immagine 11" descr="Immagine che contiene Carattere, Elementi grafici,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descr="Immagine che contiene Carattere, Elementi grafici, logo, simbolo&#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2952115" cy="1049655"/>
                  </a:xfrm>
                  <a:prstGeom prst="rect">
                    <a:avLst/>
                  </a:prstGeom>
                </pic:spPr>
              </pic:pic>
            </a:graphicData>
          </a:graphic>
          <wp14:sizeRelH relativeFrom="page">
            <wp14:pctWidth>0</wp14:pctWidth>
          </wp14:sizeRelH>
          <wp14:sizeRelV relativeFrom="page">
            <wp14:pctHeight>0</wp14:pctHeight>
          </wp14:sizeRelV>
        </wp:anchor>
      </w:drawing>
    </w:r>
  </w:p>
  <w:p w14:paraId="788E66A5" w14:textId="77777777" w:rsidR="006F59E0" w:rsidRDefault="006F59E0">
    <w:pPr>
      <w:pStyle w:val="En-tte"/>
      <w:rPr>
        <w:rFonts w:ascii="Arial" w:hAnsi="Arial" w:cs="Arial"/>
        <w:b/>
        <w:bCs/>
      </w:rPr>
    </w:pPr>
  </w:p>
  <w:p w14:paraId="72937B3A" w14:textId="77777777" w:rsidR="006F59E0" w:rsidRDefault="006F59E0">
    <w:pPr>
      <w:pStyle w:val="En-tte"/>
      <w:rPr>
        <w:rFonts w:ascii="Arial" w:hAnsi="Arial" w:cs="Arial"/>
        <w:b/>
        <w:bCs/>
      </w:rPr>
    </w:pPr>
  </w:p>
  <w:p w14:paraId="432779CD" w14:textId="77777777" w:rsidR="006F59E0" w:rsidRDefault="006F59E0">
    <w:pPr>
      <w:pStyle w:val="En-tte"/>
      <w:rPr>
        <w:rFonts w:ascii="Arial" w:hAnsi="Arial" w:cs="Arial"/>
        <w:b/>
        <w:bCs/>
      </w:rPr>
    </w:pPr>
  </w:p>
  <w:p w14:paraId="15288E0B" w14:textId="77777777" w:rsidR="006F59E0" w:rsidRDefault="006F59E0">
    <w:pPr>
      <w:pStyle w:val="En-tte"/>
      <w:rPr>
        <w:rFonts w:ascii="Arial" w:hAnsi="Arial" w:cs="Arial"/>
        <w:b/>
        <w:bCs/>
      </w:rPr>
    </w:pPr>
  </w:p>
  <w:p w14:paraId="08079DFE" w14:textId="77777777" w:rsidR="00AE1067" w:rsidRDefault="00AE1067">
    <w:pPr>
      <w:pStyle w:val="En-tte"/>
      <w:rPr>
        <w:rFonts w:ascii="Arial" w:hAnsi="Arial" w:cs="Arial"/>
        <w:b/>
        <w:bCs/>
      </w:rPr>
    </w:pPr>
  </w:p>
  <w:p w14:paraId="22C8392F" w14:textId="77777777" w:rsidR="00AE1067" w:rsidRDefault="00AE1067">
    <w:pPr>
      <w:pStyle w:val="En-tte"/>
      <w:rPr>
        <w:rFonts w:ascii="Arial" w:hAnsi="Arial" w:cs="Arial"/>
        <w:b/>
        <w:bCs/>
      </w:rPr>
    </w:pPr>
  </w:p>
  <w:p w14:paraId="0BCB0BDC" w14:textId="77777777" w:rsidR="00AE1067" w:rsidRDefault="00AE1067">
    <w:pPr>
      <w:pStyle w:val="En-tte"/>
      <w:rPr>
        <w:rFonts w:ascii="Arial" w:hAnsi="Arial" w:cs="Arial"/>
        <w:b/>
        <w:bCs/>
      </w:rPr>
    </w:pPr>
  </w:p>
  <w:p w14:paraId="2BAE517F" w14:textId="76468E39" w:rsidR="001E3BF0" w:rsidRDefault="006F59E0">
    <w:pPr>
      <w:pStyle w:val="En-tte"/>
    </w:pPr>
    <w:r>
      <w:rPr>
        <w:rFonts w:ascii="Arial" w:hAnsi="Arial" w:cs="Arial"/>
        <w:b/>
        <w:bCs/>
      </w:rPr>
      <w:t>Attachment</w:t>
    </w:r>
    <w:r>
      <w:rPr>
        <w:rFonts w:ascii="Arial" w:hAnsi="Arial" w:cs="Arial"/>
        <w:b/>
        <w:bCs/>
        <w:noProof/>
        <w:lang w:val="fr-FR" w:eastAsia="fr-FR"/>
      </w:rPr>
      <w:drawing>
        <wp:anchor distT="0" distB="0" distL="114300" distR="114300" simplePos="0" relativeHeight="251659264" behindDoc="1" locked="0" layoutInCell="1" allowOverlap="1" wp14:anchorId="282C38EE" wp14:editId="4390B99C">
          <wp:simplePos x="0" y="0"/>
          <wp:positionH relativeFrom="margin">
            <wp:align>center</wp:align>
          </wp:positionH>
          <wp:positionV relativeFrom="margin">
            <wp:align>center</wp:align>
          </wp:positionV>
          <wp:extent cx="5274310" cy="4928235"/>
          <wp:effectExtent l="0" t="0" r="8890" b="24765"/>
          <wp:wrapNone/>
          <wp:docPr id="548877984" name="WordPictureWatermark782516" descr="logo高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877984" name="WordPictureWatermark782516" descr="logo高清"/>
                  <pic:cNvPicPr>
                    <a:picLocks noChangeAspect="1"/>
                  </pic:cNvPicPr>
                </pic:nvPicPr>
                <pic:blipFill>
                  <a:blip r:embed="rId3">
                    <a:lum bright="70000" contrast="-70000"/>
                  </a:blip>
                  <a:stretch>
                    <a:fillRect/>
                  </a:stretch>
                </pic:blipFill>
                <pic:spPr>
                  <a:xfrm>
                    <a:off x="0" y="0"/>
                    <a:ext cx="5274310" cy="4928235"/>
                  </a:xfrm>
                  <a:prstGeom prst="rect">
                    <a:avLst/>
                  </a:prstGeom>
                </pic:spPr>
              </pic:pic>
            </a:graphicData>
          </a:graphic>
        </wp:anchor>
      </w:drawing>
    </w:r>
    <w:r>
      <w:rPr>
        <w:rFonts w:ascii="Arial" w:hAnsi="Arial" w:cs="Arial"/>
        <w:b/>
        <w:bCs/>
      </w:rPr>
      <w:t xml:space="preserve"> 5</w:t>
    </w:r>
    <w:r>
      <w:rPr>
        <w:rFonts w:ascii="Arial" w:hAnsi="Arial" w:cs="Arial" w:hint="eastAsia"/>
        <w:b/>
        <w:bCs/>
      </w:rPr>
      <w:t xml:space="preserve"> </w:t>
    </w:r>
    <w:r>
      <w:rPr>
        <w:rFonts w:ascii="Arial" w:hAnsi="Arial" w:cs="Arial"/>
        <w:b/>
        <w:bCs/>
      </w:rPr>
      <w:t>Subsidy of YICGG2026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DEC94A"/>
    <w:multiLevelType w:val="singleLevel"/>
    <w:tmpl w:val="BDDEC94A"/>
    <w:lvl w:ilvl="0">
      <w:start w:val="1"/>
      <w:numFmt w:val="decimal"/>
      <w:suff w:val="space"/>
      <w:lvlText w:val="%1."/>
      <w:lvlJc w:val="left"/>
    </w:lvl>
  </w:abstractNum>
  <w:abstractNum w:abstractNumId="1">
    <w:nsid w:val="FFFF4A82"/>
    <w:multiLevelType w:val="singleLevel"/>
    <w:tmpl w:val="FFFF4A82"/>
    <w:lvl w:ilvl="0">
      <w:start w:val="1"/>
      <w:numFmt w:val="decimal"/>
      <w:suff w:val="space"/>
      <w:lvlText w:val="%1."/>
      <w:lvlJc w:val="left"/>
      <w:rPr>
        <w:rFonts w:ascii="Times New Roman Bold" w:hAnsi="Times New Roman Bold" w:cs="Times New Roman Bold" w:hint="default"/>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hyphenationZone w:val="283"/>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061178"/>
    <w:rsid w:val="48061178"/>
    <w:rsid w:val="B5DF94B4"/>
    <w:rsid w:val="BFDE1760"/>
    <w:rsid w:val="CDF73797"/>
    <w:rsid w:val="DF365D5E"/>
    <w:rsid w:val="DFFFE135"/>
    <w:rsid w:val="EFFC855E"/>
    <w:rsid w:val="F3FD1738"/>
    <w:rsid w:val="FF4FE13F"/>
    <w:rsid w:val="FFAFE335"/>
    <w:rsid w:val="000A756A"/>
    <w:rsid w:val="001E3BF0"/>
    <w:rsid w:val="00563F53"/>
    <w:rsid w:val="0068121C"/>
    <w:rsid w:val="006B4C25"/>
    <w:rsid w:val="006F59E0"/>
    <w:rsid w:val="00A735BF"/>
    <w:rsid w:val="00AC49AA"/>
    <w:rsid w:val="00AE1067"/>
    <w:rsid w:val="00B9244D"/>
    <w:rsid w:val="00BA4FEB"/>
    <w:rsid w:val="00CB6973"/>
    <w:rsid w:val="00D96AE6"/>
    <w:rsid w:val="00EC4C28"/>
    <w:rsid w:val="00FD1B02"/>
    <w:rsid w:val="033F3ADD"/>
    <w:rsid w:val="0A9D666F"/>
    <w:rsid w:val="0ECA4C40"/>
    <w:rsid w:val="223C3F6C"/>
    <w:rsid w:val="238F72E4"/>
    <w:rsid w:val="2E835982"/>
    <w:rsid w:val="2FBE7A47"/>
    <w:rsid w:val="3235227A"/>
    <w:rsid w:val="33ADFF31"/>
    <w:rsid w:val="37FA5049"/>
    <w:rsid w:val="3E3B2F9C"/>
    <w:rsid w:val="41006DF1"/>
    <w:rsid w:val="48061178"/>
    <w:rsid w:val="4B0D0D44"/>
    <w:rsid w:val="4D233F9A"/>
    <w:rsid w:val="4DED0341"/>
    <w:rsid w:val="5BC57C4D"/>
    <w:rsid w:val="6345353F"/>
    <w:rsid w:val="63BF4557"/>
    <w:rsid w:val="641F4B74"/>
    <w:rsid w:val="65A62BAC"/>
    <w:rsid w:val="6A761C0C"/>
    <w:rsid w:val="6C1B76AB"/>
    <w:rsid w:val="757C4DA3"/>
    <w:rsid w:val="7D9B14E6"/>
    <w:rsid w:val="7F636EFF"/>
    <w:rsid w:val="7FFA76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72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qFormat/>
    <w:pPr>
      <w:jc w:val="left"/>
    </w:pPr>
  </w:style>
  <w:style w:type="paragraph" w:styleId="Pieddepage">
    <w:name w:val="footer"/>
    <w:basedOn w:val="Normal"/>
    <w:qFormat/>
    <w:pPr>
      <w:tabs>
        <w:tab w:val="center" w:pos="4153"/>
        <w:tab w:val="right" w:pos="8306"/>
      </w:tabs>
      <w:snapToGrid w:val="0"/>
      <w:jc w:val="left"/>
    </w:pPr>
    <w:rPr>
      <w:sz w:val="18"/>
    </w:rPr>
  </w:style>
  <w:style w:type="paragraph" w:styleId="En-tte">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Lienhypertexte">
    <w:name w:val="Hyperlink"/>
    <w:basedOn w:val="Policepardfaut"/>
    <w:qForma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qFormat/>
    <w:pPr>
      <w:jc w:val="left"/>
    </w:pPr>
  </w:style>
  <w:style w:type="paragraph" w:styleId="Pieddepage">
    <w:name w:val="footer"/>
    <w:basedOn w:val="Normal"/>
    <w:qFormat/>
    <w:pPr>
      <w:tabs>
        <w:tab w:val="center" w:pos="4153"/>
        <w:tab w:val="right" w:pos="8306"/>
      </w:tabs>
      <w:snapToGrid w:val="0"/>
      <w:jc w:val="left"/>
    </w:pPr>
    <w:rPr>
      <w:sz w:val="18"/>
    </w:rPr>
  </w:style>
  <w:style w:type="paragraph" w:styleId="En-tte">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Lienhypertexte">
    <w:name w:val="Hyperlink"/>
    <w:basedOn w:val="Policepardfau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docs.google.com/forms/d/e/1FAIpQLScVm9NQVKTu9UghHpzl1HIblw0f-GMBZqeyMhIV9QgPbV6ZvQ/viewform?usp=dialog" TargetMode="External"/><Relationship Id="rId4" Type="http://schemas.microsoft.com/office/2007/relationships/stylesWithEffects" Target="stylesWithEffects.xml"/><Relationship Id="rId9" Type="http://schemas.openxmlformats.org/officeDocument/2006/relationships/hyperlink" Target="https://f.wps.cn/g/7u6cE1a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2642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zyy</dc:creator>
  <cp:lastModifiedBy>PC</cp:lastModifiedBy>
  <cp:revision>2</cp:revision>
  <dcterms:created xsi:type="dcterms:W3CDTF">2026-04-15T08:33:00Z</dcterms:created>
  <dcterms:modified xsi:type="dcterms:W3CDTF">2026-04-15T08:33:00Z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20B8ECA7441D6BF98784CA678A026442_43</vt:lpwstr>
  </property>
  <property fmtid="{D5CDD505-2E9C-101B-9397-08002B2CF9AE}" pid="4" name="KSOTemplateDocerSaveRecord">
    <vt:lpwstr>eyJoZGlkIjoiZjJmYmY4NzIyNzc1ZTAzOTBjN2JlN2NlNjgyMDMyZTAiLCJ1c2VySWQiOiIxNDg1MzY4NzkyIn0=</vt:lpwstr>
  </property>
</Properties>
</file>