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062"/>
      </w:tblGrid>
      <w:tr w:rsidR="00D716EC" w:rsidRPr="0030490B" w:rsidTr="00D716EC">
        <w:tc>
          <w:tcPr>
            <w:tcW w:w="9062" w:type="dxa"/>
            <w:shd w:val="clear" w:color="auto" w:fill="990033"/>
          </w:tcPr>
          <w:p w:rsidR="00D716EC" w:rsidRPr="00D716EC" w:rsidRDefault="00D716EC">
            <w:pPr>
              <w:rPr>
                <w:lang w:val="en-US"/>
              </w:rPr>
            </w:pPr>
            <w:bookmarkStart w:id="0" w:name="_GoBack" w:colFirst="0" w:colLast="0"/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1-</w:t>
            </w:r>
            <w:r w:rsidRPr="008B2608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Identification of the Education Offer</w:t>
            </w:r>
          </w:p>
        </w:tc>
      </w:tr>
      <w:bookmarkEnd w:id="0"/>
    </w:tbl>
    <w:p w:rsidR="00D716EC" w:rsidRDefault="00D716EC">
      <w:pPr>
        <w:rPr>
          <w:lang w:val="en-US"/>
        </w:rPr>
      </w:pPr>
    </w:p>
    <w:p w:rsidR="00D716EC" w:rsidRPr="0030490B" w:rsidRDefault="00D716EC" w:rsidP="00D716EC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30490B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Level</w:t>
      </w:r>
      <w:r w:rsidRPr="0030490B">
        <w:rPr>
          <w:rFonts w:ascii="Arial,Bold" w:hAnsi="Arial,Bold" w:cs="Arial,Bold"/>
          <w:b/>
          <w:bCs/>
          <w:sz w:val="24"/>
          <w:szCs w:val="24"/>
          <w:lang w:val="en-US"/>
        </w:rPr>
        <w:t>:</w:t>
      </w:r>
      <w:r w:rsidR="0030490B" w:rsidRPr="0030490B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1</w:t>
      </w:r>
      <w:r w:rsidR="0030490B" w:rsidRPr="0030490B">
        <w:rPr>
          <w:rFonts w:ascii="Arial,Bold" w:hAnsi="Arial,Bold" w:cs="Arial,Bold"/>
          <w:b/>
          <w:bCs/>
          <w:i/>
          <w:iCs/>
          <w:sz w:val="24"/>
          <w:szCs w:val="24"/>
          <w:vertAlign w:val="superscript"/>
          <w:lang w:val="en-US"/>
        </w:rPr>
        <w:t>st</w:t>
      </w:r>
      <w:r w:rsidR="0030490B" w:rsidRPr="0030490B">
        <w:rPr>
          <w:rFonts w:ascii="Arial,Bold" w:hAnsi="Arial,Bold" w:cs="Arial,Bold"/>
          <w:b/>
          <w:bCs/>
          <w:sz w:val="24"/>
          <w:szCs w:val="24"/>
          <w:lang w:val="en-US"/>
        </w:rPr>
        <w:t>, 2</w:t>
      </w:r>
      <w:r w:rsidR="0030490B" w:rsidRPr="0030490B">
        <w:rPr>
          <w:rFonts w:ascii="Arial,Bold" w:hAnsi="Arial,Bold" w:cs="Arial,Bold"/>
          <w:b/>
          <w:bCs/>
          <w:sz w:val="24"/>
          <w:szCs w:val="24"/>
          <w:vertAlign w:val="superscript"/>
          <w:lang w:val="en-US"/>
        </w:rPr>
        <w:t>nd</w:t>
      </w:r>
      <w:r w:rsidR="0030490B" w:rsidRPr="0030490B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&amp;</w:t>
      </w:r>
      <w:r w:rsidR="0030490B">
        <w:rPr>
          <w:rFonts w:ascii="Arial,Bold" w:hAnsi="Arial,Bold" w:cs="Arial,Bold"/>
          <w:b/>
          <w:bCs/>
          <w:sz w:val="24"/>
          <w:szCs w:val="24"/>
          <w:lang w:val="en-US"/>
        </w:rPr>
        <w:t>3</w:t>
      </w:r>
      <w:r w:rsidR="0030490B" w:rsidRPr="0030490B">
        <w:rPr>
          <w:rFonts w:ascii="Arial,Bold" w:hAnsi="Arial,Bold" w:cs="Arial,Bold"/>
          <w:b/>
          <w:bCs/>
          <w:sz w:val="24"/>
          <w:szCs w:val="24"/>
          <w:vertAlign w:val="superscript"/>
          <w:lang w:val="en-US"/>
        </w:rPr>
        <w:t>rd</w:t>
      </w:r>
      <w:r w:rsidR="0030490B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years license</w:t>
      </w:r>
    </w:p>
    <w:p w:rsidR="00D716EC" w:rsidRPr="0030490B" w:rsidRDefault="00D716EC" w:rsidP="0030490B">
      <w:pPr>
        <w:pStyle w:val="PrformatHTML"/>
        <w:rPr>
          <w:rFonts w:ascii="Arial,Bold" w:eastAsiaTheme="minorHAnsi" w:hAnsi="Arial,Bold" w:cs="Arial,Bold"/>
          <w:b/>
          <w:bCs/>
          <w:sz w:val="24"/>
          <w:szCs w:val="24"/>
          <w:lang w:val="en-US" w:eastAsia="en-US"/>
        </w:rPr>
      </w:pPr>
      <w:r w:rsidRPr="0030490B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Field :</w:t>
      </w:r>
      <w:r w:rsidR="0030490B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r w:rsidR="0030490B">
        <w:rPr>
          <w:rFonts w:ascii="Arial,Bold" w:eastAsiaTheme="minorHAnsi" w:hAnsi="Arial,Bold" w:cs="Arial,Bold"/>
          <w:b/>
          <w:bCs/>
          <w:sz w:val="24"/>
          <w:szCs w:val="24"/>
          <w:lang w:val="en-US" w:eastAsia="en-US"/>
        </w:rPr>
        <w:t>economics, business</w:t>
      </w:r>
      <w:r w:rsidR="0030490B" w:rsidRPr="0030490B">
        <w:rPr>
          <w:rFonts w:ascii="Arial,Bold" w:eastAsiaTheme="minorHAnsi" w:hAnsi="Arial,Bold" w:cs="Arial,Bold"/>
          <w:b/>
          <w:bCs/>
          <w:sz w:val="24"/>
          <w:szCs w:val="24"/>
          <w:lang w:val="en-US" w:eastAsia="en-US"/>
        </w:rPr>
        <w:t xml:space="preserve"> and management</w:t>
      </w:r>
      <w:r w:rsidR="0030490B">
        <w:rPr>
          <w:lang/>
        </w:rPr>
        <w:t xml:space="preserve"> </w:t>
      </w:r>
      <w:r w:rsidR="0030490B" w:rsidRPr="0030490B">
        <w:rPr>
          <w:rFonts w:ascii="Arial,Bold" w:eastAsiaTheme="minorHAnsi" w:hAnsi="Arial,Bold" w:cs="Arial,Bold"/>
          <w:b/>
          <w:bCs/>
          <w:sz w:val="24"/>
          <w:szCs w:val="24"/>
          <w:lang w:val="en-US" w:eastAsia="en-US"/>
        </w:rPr>
        <w:t>sciences</w:t>
      </w:r>
    </w:p>
    <w:p w:rsidR="0030490B" w:rsidRPr="0030490B" w:rsidRDefault="0030490B" w:rsidP="0030490B">
      <w:pPr>
        <w:pStyle w:val="PrformatHTML"/>
        <w:rPr>
          <w:rFonts w:ascii="Arial,Bold" w:eastAsiaTheme="minorHAnsi" w:hAnsi="Arial,Bold" w:cs="Arial,Bold"/>
          <w:b/>
          <w:bCs/>
          <w:sz w:val="24"/>
          <w:szCs w:val="24"/>
          <w:lang w:val="en-US" w:eastAsia="en-US"/>
        </w:rPr>
      </w:pPr>
    </w:p>
    <w:p w:rsidR="00D716EC" w:rsidRPr="005167C7" w:rsidRDefault="00D716EC" w:rsidP="00D716EC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30490B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Branch</w:t>
      </w:r>
      <w:r w:rsidRPr="0030490B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:</w:t>
      </w:r>
      <w:r w:rsidR="005167C7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International finance</w:t>
      </w:r>
    </w:p>
    <w:p w:rsidR="00D716EC" w:rsidRPr="005167C7" w:rsidRDefault="00D716EC" w:rsidP="00D716EC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5167C7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Speciality</w:t>
      </w:r>
      <w:r w:rsidRPr="005167C7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:</w:t>
      </w:r>
      <w:r w:rsidR="005167C7" w:rsidRPr="005167C7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International finance and a</w:t>
      </w:r>
      <w:r w:rsidR="005167C7">
        <w:rPr>
          <w:rFonts w:ascii="Arial,Bold" w:hAnsi="Arial,Bold" w:cs="Arial,Bold"/>
          <w:b/>
          <w:bCs/>
          <w:sz w:val="24"/>
          <w:szCs w:val="24"/>
          <w:lang w:val="en-US"/>
        </w:rPr>
        <w:t>pplied English language</w:t>
      </w:r>
    </w:p>
    <w:p w:rsidR="00D716EC" w:rsidRPr="005167C7" w:rsidRDefault="00D716EC" w:rsidP="00D716EC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2-Educational Establishment :</w:t>
            </w:r>
          </w:p>
        </w:tc>
      </w:tr>
    </w:tbl>
    <w:p w:rsidR="00D716EC" w:rsidRDefault="00D716EC">
      <w:pPr>
        <w:rPr>
          <w:lang w:val="en-US"/>
        </w:rPr>
      </w:pPr>
    </w:p>
    <w:p w:rsidR="00D716EC" w:rsidRPr="00F74A4C" w:rsidRDefault="00D716EC" w:rsidP="00D716EC">
      <w:pPr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</w:pPr>
      <w:r w:rsidRPr="00F74A4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Faculty/Institute:</w:t>
      </w:r>
      <w:r w:rsidR="00F74A4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r w:rsidR="00F74A4C" w:rsidRPr="00F74A4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r w:rsidR="00F74A4C">
        <w:rPr>
          <w:rFonts w:ascii="Arial,Bold" w:hAnsi="Arial,Bold" w:cs="Arial,Bold"/>
          <w:b/>
          <w:bCs/>
          <w:sz w:val="24"/>
          <w:szCs w:val="24"/>
          <w:lang w:val="en-US"/>
        </w:rPr>
        <w:t>economics, business</w:t>
      </w:r>
      <w:r w:rsidR="00F74A4C" w:rsidRPr="0030490B"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and management</w:t>
      </w:r>
    </w:p>
    <w:p w:rsidR="00D716EC" w:rsidRPr="00F74A4C" w:rsidRDefault="00D716EC" w:rsidP="00D716EC">
      <w:pPr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</w:pPr>
      <w:r w:rsidRPr="00F74A4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Department:</w:t>
      </w:r>
      <w:r w:rsidR="00F74A4C" w:rsidRPr="00F74A4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r w:rsidR="00F74A4C" w:rsidRPr="00F74A4C">
        <w:rPr>
          <w:rFonts w:ascii="Arial,Bold" w:hAnsi="Arial,Bold" w:cs="Arial,Bold"/>
          <w:b/>
          <w:bCs/>
          <w:sz w:val="24"/>
          <w:szCs w:val="24"/>
          <w:lang w:val="en-US"/>
        </w:rPr>
        <w:t>Finance sciences and accounting</w:t>
      </w:r>
    </w:p>
    <w:p w:rsidR="00D716EC" w:rsidRDefault="00D716EC" w:rsidP="00D716EC">
      <w:pPr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3-</w:t>
            </w:r>
            <w:r w:rsidRPr="008B2608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External partners</w:t>
            </w:r>
          </w:p>
        </w:tc>
      </w:tr>
    </w:tbl>
    <w:p w:rsidR="00D716EC" w:rsidRDefault="00D716EC">
      <w:pPr>
        <w:rPr>
          <w:lang w:val="en-US"/>
        </w:rPr>
      </w:pPr>
    </w:p>
    <w:p w:rsidR="00D716EC" w:rsidRPr="00D716EC" w:rsidRDefault="00D716EC" w:rsidP="00D716EC">
      <w:pPr>
        <w:rPr>
          <w:b/>
          <w:bCs/>
          <w:i/>
          <w:iCs/>
          <w:u w:val="single"/>
          <w:lang w:val="en-US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Algerian Academic partners</w:t>
      </w:r>
      <w:r w:rsidRPr="00D716EC">
        <w:rPr>
          <w:b/>
          <w:bCs/>
          <w:i/>
          <w:iCs/>
          <w:u w:val="single"/>
          <w:lang w:val="en-US"/>
        </w:rPr>
        <w:t>:</w:t>
      </w:r>
      <w:r w:rsidR="00FE4009">
        <w:rPr>
          <w:b/>
          <w:bCs/>
          <w:i/>
          <w:iCs/>
          <w:u w:val="single"/>
          <w:lang w:val="en-US"/>
        </w:rPr>
        <w:t xml:space="preserve"> </w:t>
      </w:r>
      <w:r w:rsidR="00FE4009">
        <w:rPr>
          <w:b/>
          <w:bCs/>
          <w:lang w:val="en-US"/>
        </w:rPr>
        <w:t xml:space="preserve"> </w:t>
      </w:r>
      <w:r w:rsidR="00FE4009" w:rsidRPr="00FE4009">
        <w:rPr>
          <w:rFonts w:ascii="Arial,Bold" w:hAnsi="Arial,Bold" w:cs="Arial,Bold"/>
          <w:b/>
          <w:bCs/>
          <w:sz w:val="24"/>
          <w:szCs w:val="24"/>
          <w:lang w:val="en-US"/>
        </w:rPr>
        <w:t>English department</w:t>
      </w:r>
    </w:p>
    <w:p w:rsidR="00D716EC" w:rsidRPr="00B33807" w:rsidRDefault="00D716EC" w:rsidP="00D716EC">
      <w:pPr>
        <w:rPr>
          <w:lang w:val="en-US"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  <w:lang w:val="en-US"/>
        </w:rPr>
        <w:t>Companies and other socio-economic partners</w:t>
      </w:r>
      <w:r w:rsidRPr="00B33807">
        <w:rPr>
          <w:b/>
          <w:bCs/>
          <w:lang w:val="en-US"/>
        </w:rPr>
        <w:t>:</w:t>
      </w:r>
      <w:r w:rsidR="00FE4009">
        <w:rPr>
          <w:lang w:val="en-US"/>
        </w:rPr>
        <w:t xml:space="preserve">    /</w:t>
      </w:r>
    </w:p>
    <w:p w:rsidR="00D716EC" w:rsidRPr="00FE4009" w:rsidRDefault="00D716EC" w:rsidP="00D716EC">
      <w:pPr>
        <w:rPr>
          <w:i/>
          <w:iCs/>
        </w:rPr>
      </w:pPr>
      <w:r w:rsidRPr="00D716EC">
        <w:rPr>
          <w:rFonts w:ascii="Arial,Bold" w:hAnsi="Arial,Bold" w:cs="Arial,Bold"/>
          <w:b/>
          <w:bCs/>
          <w:i/>
          <w:iCs/>
          <w:sz w:val="24"/>
          <w:szCs w:val="24"/>
          <w:u w:val="single"/>
        </w:rPr>
        <w:t>International partners</w:t>
      </w:r>
      <w:r w:rsidRPr="00D716EC">
        <w:rPr>
          <w:b/>
          <w:bCs/>
          <w:i/>
          <w:iCs/>
          <w:u w:val="single"/>
        </w:rPr>
        <w:t xml:space="preserve"> </w:t>
      </w:r>
      <w:r w:rsidRPr="00FE4009">
        <w:rPr>
          <w:b/>
          <w:bCs/>
          <w:i/>
          <w:iCs/>
        </w:rPr>
        <w:t>:</w:t>
      </w:r>
      <w:r w:rsidR="00FE4009" w:rsidRPr="00FE4009">
        <w:rPr>
          <w:i/>
          <w:iCs/>
        </w:rPr>
        <w:t xml:space="preserve"> </w:t>
      </w:r>
      <w:r w:rsidR="00FE4009">
        <w:rPr>
          <w:i/>
          <w:iCs/>
        </w:rPr>
        <w:t xml:space="preserve">    </w:t>
      </w:r>
      <w:r w:rsidR="00FE4009" w:rsidRPr="00FE4009">
        <w:rPr>
          <w:i/>
          <w:iCs/>
        </w:rPr>
        <w:t>/</w:t>
      </w:r>
    </w:p>
    <w:p w:rsidR="00D716EC" w:rsidRDefault="00D716EC">
      <w:pPr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D716EC" w:rsidRPr="0030490B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4-</w:t>
            </w:r>
            <w:r w:rsidRPr="001124FE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Context and objectives of the training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:</w:t>
            </w:r>
          </w:p>
        </w:tc>
      </w:tr>
    </w:tbl>
    <w:p w:rsidR="00D716EC" w:rsidRDefault="00D716EC">
      <w:pPr>
        <w:rPr>
          <w:lang w:val="en-US"/>
        </w:rPr>
      </w:pPr>
    </w:p>
    <w:p w:rsidR="00D716EC" w:rsidRDefault="002D6C0E" w:rsidP="002D6C0E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2D6C0E">
        <w:rPr>
          <w:rFonts w:ascii="Arial,Bold" w:hAnsi="Arial,Bold" w:cs="Arial,Bold"/>
          <w:b/>
          <w:bCs/>
          <w:sz w:val="24"/>
          <w:szCs w:val="24"/>
          <w:lang w:val="en-US"/>
        </w:rPr>
        <w:t>Students will be able to master both international finance and applied English language</w:t>
      </w:r>
      <w:r>
        <w:rPr>
          <w:rFonts w:ascii="Arial,Bold" w:hAnsi="Arial,Bold" w:cs="Arial,Bold"/>
          <w:b/>
          <w:bCs/>
          <w:sz w:val="24"/>
          <w:szCs w:val="24"/>
          <w:lang w:val="en-US"/>
        </w:rPr>
        <w:t>.</w:t>
      </w:r>
    </w:p>
    <w:p w:rsidR="002D6C0E" w:rsidRDefault="002D6C0E" w:rsidP="002D6C0E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p w:rsidR="002D6C0E" w:rsidRDefault="002D6C0E" w:rsidP="002D6C0E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p w:rsidR="002D6C0E" w:rsidRDefault="002D6C0E" w:rsidP="002D6C0E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p w:rsidR="002D6C0E" w:rsidRPr="002D6C0E" w:rsidRDefault="002D6C0E" w:rsidP="002D6C0E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32"/>
                <w:szCs w:val="32"/>
              </w:rPr>
              <w:t>5-Facilities, Equipment and Laboratoires</w:t>
            </w:r>
          </w:p>
        </w:tc>
      </w:tr>
    </w:tbl>
    <w:p w:rsidR="00D716EC" w:rsidRDefault="00D716EC">
      <w:pPr>
        <w:rPr>
          <w:lang w:val="en-US"/>
        </w:rPr>
      </w:pPr>
    </w:p>
    <w:p w:rsidR="002D6C0E" w:rsidRDefault="002D6C0E" w:rsidP="002D6C0E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2D6C0E">
        <w:rPr>
          <w:rFonts w:ascii="Arial,Bold" w:hAnsi="Arial,Bold" w:cs="Arial,Bold"/>
          <w:b/>
          <w:bCs/>
          <w:sz w:val="24"/>
          <w:szCs w:val="24"/>
          <w:lang w:val="en-US"/>
        </w:rPr>
        <w:t>For equipment, we have: personal computers, data show, equipped classrooms and lecture halls</w:t>
      </w:r>
      <w:r>
        <w:rPr>
          <w:rFonts w:ascii="Arial,Bold" w:hAnsi="Arial,Bold" w:cs="Arial,Bold"/>
          <w:b/>
          <w:bCs/>
          <w:sz w:val="24"/>
          <w:szCs w:val="24"/>
          <w:lang w:val="en-US"/>
        </w:rPr>
        <w:t>.</w:t>
      </w:r>
    </w:p>
    <w:p w:rsidR="002D6C0E" w:rsidRPr="002D6C0E" w:rsidRDefault="002D6C0E" w:rsidP="002D6C0E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2D6C0E">
        <w:rPr>
          <w:rFonts w:ascii="Arial,Bold" w:hAnsi="Arial,Bold" w:cs="Arial,Bold"/>
          <w:b/>
          <w:bCs/>
          <w:sz w:val="24"/>
          <w:szCs w:val="24"/>
          <w:lang w:val="en-US"/>
        </w:rPr>
        <w:t>We have five research l</w:t>
      </w:r>
      <w:r>
        <w:rPr>
          <w:rFonts w:ascii="Arial,Bold" w:hAnsi="Arial,Bold" w:cs="Arial,Bold"/>
          <w:b/>
          <w:bCs/>
          <w:sz w:val="24"/>
          <w:szCs w:val="24"/>
          <w:lang w:val="en-US"/>
        </w:rPr>
        <w:t>aboratories: MIFMA, LAHRMO</w:t>
      </w:r>
      <w:r w:rsidRPr="002D6C0E">
        <w:rPr>
          <w:rFonts w:ascii="Arial,Bold" w:hAnsi="Arial,Bold" w:cs="Arial,Bold"/>
          <w:b/>
          <w:bCs/>
          <w:sz w:val="24"/>
          <w:szCs w:val="24"/>
          <w:lang w:val="en-US"/>
        </w:rPr>
        <w:t>,</w:t>
      </w:r>
      <w:r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GPES, POLDEVA</w:t>
      </w:r>
      <w:r w:rsidRPr="002D6C0E">
        <w:rPr>
          <w:rFonts w:ascii="Arial,Bold" w:hAnsi="Arial,Bold" w:cs="Arial,Bold"/>
          <w:b/>
          <w:bCs/>
          <w:sz w:val="24"/>
          <w:szCs w:val="24"/>
          <w:lang w:val="en-US"/>
        </w:rPr>
        <w:t>,</w:t>
      </w:r>
      <w:r>
        <w:rPr>
          <w:rFonts w:ascii="Arial,Bold" w:hAnsi="Arial,Bold" w:cs="Arial,Bold"/>
          <w:b/>
          <w:bCs/>
          <w:sz w:val="24"/>
          <w:szCs w:val="24"/>
          <w:lang w:val="en-US"/>
        </w:rPr>
        <w:t xml:space="preserve"> MEC</w:t>
      </w:r>
      <w:r w:rsidRPr="002D6C0E">
        <w:rPr>
          <w:rFonts w:ascii="Arial,Bold" w:hAnsi="Arial,Bold" w:cs="Arial,Bold"/>
          <w:b/>
          <w:bCs/>
          <w:sz w:val="24"/>
          <w:szCs w:val="24"/>
          <w:lang w:val="en-US"/>
        </w:rPr>
        <w:t>A</w:t>
      </w:r>
      <w:r>
        <w:rPr>
          <w:rFonts w:ascii="Arial,Bold" w:hAnsi="Arial,Bold" w:cs="Arial,Bold"/>
          <w:b/>
          <w:bCs/>
          <w:sz w:val="24"/>
          <w:szCs w:val="24"/>
          <w:lang w:val="en-US"/>
        </w:rPr>
        <w:t>S.</w:t>
      </w:r>
    </w:p>
    <w:p w:rsidR="002D6C0E" w:rsidRPr="002D6C0E" w:rsidRDefault="002D6C0E" w:rsidP="002D6C0E">
      <w:pPr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8"/>
                <w:szCs w:val="28"/>
              </w:rPr>
              <w:t>6-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Profiles and Competencies Targeted</w:t>
            </w:r>
          </w:p>
        </w:tc>
      </w:tr>
    </w:tbl>
    <w:p w:rsidR="00D716EC" w:rsidRDefault="00D716EC">
      <w:pPr>
        <w:rPr>
          <w:lang w:val="en-US"/>
        </w:rPr>
      </w:pPr>
    </w:p>
    <w:p w:rsidR="00D716EC" w:rsidRPr="0022107C" w:rsidRDefault="0022107C" w:rsidP="0022107C">
      <w:pPr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22107C">
        <w:rPr>
          <w:rFonts w:ascii="Arial,Bold" w:hAnsi="Arial,Bold" w:cs="Arial,Bold"/>
          <w:b/>
          <w:bCs/>
          <w:sz w:val="24"/>
          <w:szCs w:val="24"/>
          <w:lang w:val="en-US"/>
        </w:rPr>
        <w:t>We target students in the following specialties: science, management and mathematics</w:t>
      </w:r>
    </w:p>
    <w:p w:rsidR="00D716EC" w:rsidRDefault="00D716EC">
      <w:pPr>
        <w:rPr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9062"/>
      </w:tblGrid>
      <w:tr w:rsidR="00D716EC" w:rsidTr="00D716EC">
        <w:tc>
          <w:tcPr>
            <w:tcW w:w="9062" w:type="dxa"/>
            <w:shd w:val="clear" w:color="auto" w:fill="990033"/>
          </w:tcPr>
          <w:p w:rsidR="00D716EC" w:rsidRDefault="00D716EC">
            <w:pPr>
              <w:rPr>
                <w:lang w:val="en-US"/>
              </w:rPr>
            </w:pPr>
            <w:r>
              <w:rPr>
                <w:rFonts w:ascii="Arial,Bold" w:hAnsi="Arial,Bold" w:cs="Arial,Bold"/>
                <w:b/>
                <w:bCs/>
                <w:sz w:val="28"/>
                <w:szCs w:val="28"/>
                <w:lang w:val="en-US"/>
              </w:rPr>
              <w:t>7-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Development</w:t>
            </w:r>
            <w:r w:rsidR="0022107C">
              <w:rPr>
                <w:rFonts w:ascii="Arial,Bold" w:hAnsi="Arial,Bold" w:cs="Arial,Bold"/>
                <w:b/>
                <w:bCs/>
                <w:sz w:val="32"/>
                <w:szCs w:val="32"/>
              </w:rPr>
              <w:t xml:space="preserve"> 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</w:rPr>
              <w:t>Prospects and Employability</w:t>
            </w:r>
          </w:p>
        </w:tc>
      </w:tr>
    </w:tbl>
    <w:p w:rsidR="00D716EC" w:rsidRDefault="00D716EC">
      <w:pPr>
        <w:rPr>
          <w:lang w:val="en-US"/>
        </w:rPr>
      </w:pPr>
    </w:p>
    <w:p w:rsidR="0022107C" w:rsidRPr="0022107C" w:rsidRDefault="0022107C" w:rsidP="0022107C">
      <w:pPr>
        <w:pStyle w:val="PrformatHTML"/>
        <w:rPr>
          <w:rFonts w:ascii="Arial,Bold" w:eastAsiaTheme="minorHAnsi" w:hAnsi="Arial,Bold" w:cs="Arial,Bold"/>
          <w:b/>
          <w:bCs/>
          <w:sz w:val="24"/>
          <w:szCs w:val="24"/>
          <w:lang w:val="en-US" w:eastAsia="en-US"/>
        </w:rPr>
      </w:pPr>
      <w:r w:rsidRPr="0022107C">
        <w:rPr>
          <w:rFonts w:ascii="Arial,Bold" w:eastAsiaTheme="minorHAnsi" w:hAnsi="Arial,Bold" w:cs="Arial,Bold"/>
          <w:b/>
          <w:bCs/>
          <w:sz w:val="24"/>
          <w:szCs w:val="24"/>
          <w:lang w:val="en-US" w:eastAsia="en-US"/>
        </w:rPr>
        <w:t>The visibility of the Algerian university</w:t>
      </w:r>
    </w:p>
    <w:p w:rsidR="0022107C" w:rsidRPr="0022107C" w:rsidRDefault="0022107C" w:rsidP="0022107C">
      <w:pPr>
        <w:pStyle w:val="PrformatHTML"/>
        <w:rPr>
          <w:rFonts w:ascii="Arial,Bold" w:eastAsiaTheme="minorHAnsi" w:hAnsi="Arial,Bold" w:cs="Arial,Bold"/>
          <w:b/>
          <w:bCs/>
          <w:sz w:val="24"/>
          <w:szCs w:val="24"/>
          <w:lang w:val="en-US" w:eastAsia="en-US"/>
        </w:rPr>
      </w:pPr>
      <w:r w:rsidRPr="0022107C">
        <w:rPr>
          <w:rFonts w:ascii="Arial,Bold" w:eastAsiaTheme="minorHAnsi" w:hAnsi="Arial,Bold" w:cs="Arial,Bold"/>
          <w:b/>
          <w:bCs/>
          <w:sz w:val="24"/>
          <w:szCs w:val="24"/>
          <w:lang w:val="en-US" w:eastAsia="en-US"/>
        </w:rPr>
        <w:t>Having two diplomas: one in international fi</w:t>
      </w:r>
      <w:r>
        <w:rPr>
          <w:rFonts w:ascii="Arial,Bold" w:eastAsiaTheme="minorHAnsi" w:hAnsi="Arial,Bold" w:cs="Arial,Bold"/>
          <w:b/>
          <w:bCs/>
          <w:sz w:val="24"/>
          <w:szCs w:val="24"/>
          <w:lang w:val="en-US" w:eastAsia="en-US"/>
        </w:rPr>
        <w:t>n</w:t>
      </w:r>
      <w:r w:rsidRPr="0022107C">
        <w:rPr>
          <w:rFonts w:ascii="Arial,Bold" w:eastAsiaTheme="minorHAnsi" w:hAnsi="Arial,Bold" w:cs="Arial,Bold"/>
          <w:b/>
          <w:bCs/>
          <w:sz w:val="24"/>
          <w:szCs w:val="24"/>
          <w:lang w:val="en-US" w:eastAsia="en-US"/>
        </w:rPr>
        <w:t>ance and the other in applied English language</w:t>
      </w:r>
    </w:p>
    <w:p w:rsidR="0022107C" w:rsidRPr="0022107C" w:rsidRDefault="0022107C" w:rsidP="0022107C">
      <w:pPr>
        <w:pStyle w:val="PrformatHTML"/>
        <w:rPr>
          <w:rFonts w:ascii="Arial,Bold" w:eastAsiaTheme="minorHAnsi" w:hAnsi="Arial,Bold" w:cs="Arial,Bold"/>
          <w:b/>
          <w:bCs/>
          <w:sz w:val="24"/>
          <w:szCs w:val="24"/>
          <w:lang w:val="en-US" w:eastAsia="en-US"/>
        </w:rPr>
      </w:pPr>
      <w:r w:rsidRPr="0022107C">
        <w:rPr>
          <w:rFonts w:ascii="Arial,Bold" w:eastAsiaTheme="minorHAnsi" w:hAnsi="Arial,Bold" w:cs="Arial,Bold"/>
          <w:b/>
          <w:bCs/>
          <w:sz w:val="24"/>
          <w:szCs w:val="24"/>
          <w:lang w:val="en-US" w:eastAsia="en-US"/>
        </w:rPr>
        <w:t>Enable students to master the English language</w:t>
      </w:r>
    </w:p>
    <w:p w:rsidR="00D716EC" w:rsidRPr="00D716EC" w:rsidRDefault="00D716EC" w:rsidP="00D716EC">
      <w:pPr>
        <w:rPr>
          <w:lang w:val="en-US"/>
        </w:rPr>
      </w:pPr>
    </w:p>
    <w:tbl>
      <w:tblPr>
        <w:tblStyle w:val="Grilledutableau"/>
        <w:tblW w:w="0" w:type="auto"/>
        <w:shd w:val="solid" w:color="990033" w:fill="990033"/>
        <w:tblLook w:val="04A0"/>
      </w:tblPr>
      <w:tblGrid>
        <w:gridCol w:w="9062"/>
      </w:tblGrid>
      <w:tr w:rsidR="00D716EC" w:rsidTr="00D716EC">
        <w:tc>
          <w:tcPr>
            <w:tcW w:w="9062" w:type="dxa"/>
            <w:shd w:val="solid" w:color="990033" w:fill="990033"/>
          </w:tcPr>
          <w:p w:rsidR="00D716EC" w:rsidRPr="00D716EC" w:rsidRDefault="00D716EC" w:rsidP="00D716EC">
            <w:pPr>
              <w:rPr>
                <w:lang w:val="en-US"/>
              </w:rPr>
            </w:pP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 xml:space="preserve">8-Organisation of the 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S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emesters</w:t>
            </w:r>
            <w:r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T</w:t>
            </w:r>
            <w:r w:rsidRPr="00D716EC">
              <w:rPr>
                <w:rFonts w:ascii="Arial,Bold" w:hAnsi="Arial,Bold" w:cs="Arial,Bold"/>
                <w:b/>
                <w:bCs/>
                <w:sz w:val="32"/>
                <w:szCs w:val="32"/>
                <w:lang w:val="en-US"/>
              </w:rPr>
              <w:t>eaching</w:t>
            </w:r>
          </w:p>
        </w:tc>
      </w:tr>
    </w:tbl>
    <w:p w:rsidR="00D716EC" w:rsidRDefault="00D716EC" w:rsidP="00D716EC">
      <w:pPr>
        <w:tabs>
          <w:tab w:val="left" w:pos="3360"/>
        </w:tabs>
        <w:rPr>
          <w:lang w:val="en-US"/>
        </w:rPr>
      </w:pP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  <w:r w:rsidRPr="007E6594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>First Year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b/>
          <w:bCs/>
          <w:i/>
          <w:iCs/>
          <w:sz w:val="24"/>
          <w:szCs w:val="24"/>
          <w:lang w:val="en-US"/>
        </w:rPr>
      </w:pPr>
      <w:r w:rsidRPr="007E6594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>1</w:t>
      </w:r>
      <w:r w:rsidRPr="007E6594">
        <w:rPr>
          <w:rFonts w:asciiTheme="minorBidi" w:hAnsiTheme="minorBidi"/>
          <w:b/>
          <w:bCs/>
          <w:i/>
          <w:iCs/>
          <w:sz w:val="24"/>
          <w:szCs w:val="24"/>
          <w:vertAlign w:val="superscript"/>
          <w:lang w:val="en-US"/>
        </w:rPr>
        <w:t>st</w:t>
      </w:r>
      <w:r w:rsidRPr="007E6594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 xml:space="preserve"> Semester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1/ Introduction to economics (BOUHANA Ali)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2/ Introduction to management (BENSMAIN Lamia)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3/ Mathematics 1 ( BENZERDJEB Sarah)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4/ Communication skills and academic reporting ( CHIB Djazia)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lastRenderedPageBreak/>
        <w:t>5/ Introduction to law (FEROUANI Linda)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sz w:val="24"/>
          <w:szCs w:val="24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6/ English L</w:t>
      </w:r>
      <w:r w:rsidRPr="007E6594">
        <w:rPr>
          <w:rFonts w:asciiTheme="minorBidi" w:hAnsiTheme="minorBidi"/>
          <w:sz w:val="24"/>
          <w:szCs w:val="24"/>
        </w:rPr>
        <w:t>anguage</w:t>
      </w:r>
      <w:r w:rsidR="00C91DC4" w:rsidRPr="007E6594">
        <w:rPr>
          <w:rFonts w:asciiTheme="minorBidi" w:hAnsiTheme="minorBidi"/>
          <w:sz w:val="24"/>
          <w:szCs w:val="24"/>
        </w:rPr>
        <w:t xml:space="preserve"> 1</w:t>
      </w:r>
      <w:r w:rsidRPr="007E6594">
        <w:rPr>
          <w:rFonts w:asciiTheme="minorBidi" w:hAnsiTheme="minorBidi"/>
          <w:sz w:val="24"/>
          <w:szCs w:val="24"/>
        </w:rPr>
        <w:t xml:space="preserve"> 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b/>
          <w:bCs/>
          <w:i/>
          <w:iCs/>
          <w:sz w:val="24"/>
          <w:szCs w:val="24"/>
          <w:lang w:val="en-US"/>
        </w:rPr>
      </w:pPr>
      <w:r w:rsidRPr="007E6594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>2</w:t>
      </w:r>
      <w:r w:rsidRPr="007E6594">
        <w:rPr>
          <w:rFonts w:asciiTheme="minorBidi" w:hAnsiTheme="minorBidi"/>
          <w:b/>
          <w:bCs/>
          <w:i/>
          <w:iCs/>
          <w:sz w:val="24"/>
          <w:szCs w:val="24"/>
          <w:vertAlign w:val="superscript"/>
          <w:lang w:val="en-US"/>
        </w:rPr>
        <w:t>nd</w:t>
      </w:r>
      <w:r w:rsidRPr="007E6594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 xml:space="preserve">  Semester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1/ Introduction to finance (BENBOUZIANE Mohammed)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2/ Introduction to economics 2 (BOUHANA Ali)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3/ Mathematics 2 ( BENZERDJEB Sarah)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4/ Communication skills and academic reporting ( CHIB Djazia)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5/ International  law (FEROUANI )</w:t>
      </w:r>
    </w:p>
    <w:p w:rsidR="00CF0241" w:rsidRPr="007E6594" w:rsidRDefault="00CF0241" w:rsidP="00CF0241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 xml:space="preserve">6/ English Language </w:t>
      </w:r>
      <w:r w:rsidR="00C91DC4" w:rsidRPr="007E6594">
        <w:rPr>
          <w:rFonts w:asciiTheme="minorBidi" w:hAnsiTheme="minorBidi"/>
          <w:sz w:val="24"/>
          <w:szCs w:val="24"/>
          <w:lang w:val="en-US"/>
        </w:rPr>
        <w:t>2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  <w:r w:rsidRPr="007E6594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t>Second  Year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b/>
          <w:bCs/>
          <w:i/>
          <w:iCs/>
          <w:sz w:val="24"/>
          <w:szCs w:val="24"/>
          <w:lang w:val="en-US"/>
        </w:rPr>
      </w:pPr>
      <w:r w:rsidRPr="007E6594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>3</w:t>
      </w:r>
      <w:r w:rsidRPr="007E6594">
        <w:rPr>
          <w:rFonts w:asciiTheme="minorBidi" w:hAnsiTheme="minorBidi"/>
          <w:b/>
          <w:bCs/>
          <w:i/>
          <w:iCs/>
          <w:sz w:val="24"/>
          <w:szCs w:val="24"/>
          <w:vertAlign w:val="superscript"/>
          <w:lang w:val="en-US"/>
        </w:rPr>
        <w:t>rd</w:t>
      </w:r>
      <w:r w:rsidRPr="007E6594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 xml:space="preserve"> Semester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1/ Corporate finance 1 (MENAGUER Noureddies/ BOULILA Hadjer)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2/ Principle of accounting 1 ( BOUTELDJA Abdennacer)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3/ International economics ( CHAIB Baghdad)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4/ Microeconomics ( TAHRAOUI Khadidja)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5/ Descriptive statistics ( DJENNAS Mustapha)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6/ English language 3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b/>
          <w:bCs/>
          <w:i/>
          <w:iCs/>
          <w:sz w:val="24"/>
          <w:szCs w:val="24"/>
          <w:lang w:val="en-US"/>
        </w:rPr>
      </w:pPr>
      <w:r w:rsidRPr="007E6594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>4</w:t>
      </w:r>
      <w:r w:rsidRPr="007E6594">
        <w:rPr>
          <w:rFonts w:asciiTheme="minorBidi" w:hAnsiTheme="minorBidi"/>
          <w:b/>
          <w:bCs/>
          <w:i/>
          <w:iCs/>
          <w:sz w:val="24"/>
          <w:szCs w:val="24"/>
          <w:vertAlign w:val="superscript"/>
          <w:lang w:val="en-US"/>
        </w:rPr>
        <w:t>th</w:t>
      </w:r>
      <w:r w:rsidRPr="007E6594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 xml:space="preserve">  Semester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1/ Corporate finance 2 (MENAGUER Noureddies/ BOULILA Hadjer)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2/ Accounting management ( BOUTELDJA Abdennacer)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3/ Algerian economics ( CHAIB Baghdad)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4/ Macro economics ( BETTAHAR Samir)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5/ Applied statistics ( DJENNAS Mustapha)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6/ English language 4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  <w:r w:rsidRPr="007E6594">
        <w:rPr>
          <w:rFonts w:asciiTheme="minorBidi" w:hAnsiTheme="minorBidi"/>
          <w:b/>
          <w:bCs/>
          <w:sz w:val="24"/>
          <w:szCs w:val="24"/>
          <w:u w:val="single"/>
          <w:lang w:val="en-US"/>
        </w:rPr>
        <w:lastRenderedPageBreak/>
        <w:t>Third  Year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b/>
          <w:bCs/>
          <w:i/>
          <w:iCs/>
          <w:sz w:val="24"/>
          <w:szCs w:val="24"/>
          <w:lang w:val="en-US"/>
        </w:rPr>
      </w:pPr>
      <w:r w:rsidRPr="007E6594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>5</w:t>
      </w:r>
      <w:r w:rsidRPr="007E6594">
        <w:rPr>
          <w:rFonts w:asciiTheme="minorBidi" w:hAnsiTheme="minorBidi"/>
          <w:b/>
          <w:bCs/>
          <w:i/>
          <w:iCs/>
          <w:sz w:val="24"/>
          <w:szCs w:val="24"/>
          <w:vertAlign w:val="superscript"/>
          <w:lang w:val="en-US"/>
        </w:rPr>
        <w:t>th</w:t>
      </w:r>
      <w:r w:rsidRPr="007E6594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 xml:space="preserve">  Semester</w:t>
      </w:r>
    </w:p>
    <w:p w:rsidR="00CF0241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1/ International finance (BENBOUZIANE Mohammed)</w:t>
      </w:r>
    </w:p>
    <w:p w:rsidR="00C91DC4" w:rsidRPr="007E6594" w:rsidRDefault="00C91DC4" w:rsidP="00C91DC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2/ Fintech (BOULILA Hadjer)</w:t>
      </w:r>
    </w:p>
    <w:p w:rsidR="007E6594" w:rsidRPr="007E6594" w:rsidRDefault="007E6594" w:rsidP="00C91DC4">
      <w:pPr>
        <w:tabs>
          <w:tab w:val="left" w:pos="3360"/>
        </w:tabs>
        <w:rPr>
          <w:rFonts w:asciiTheme="minorBidi" w:hAnsiTheme="minorBidi"/>
          <w:sz w:val="24"/>
          <w:szCs w:val="24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3/ Financial markets  (BENDIMA Nesrine</w:t>
      </w:r>
      <w:r w:rsidRPr="007E6594">
        <w:rPr>
          <w:rFonts w:asciiTheme="minorBidi" w:hAnsiTheme="minorBidi"/>
          <w:sz w:val="24"/>
          <w:szCs w:val="24"/>
        </w:rPr>
        <w:t>)</w:t>
      </w:r>
    </w:p>
    <w:p w:rsidR="007E6594" w:rsidRPr="007E6594" w:rsidRDefault="007E6594" w:rsidP="00C91DC4">
      <w:pPr>
        <w:tabs>
          <w:tab w:val="left" w:pos="3360"/>
        </w:tabs>
        <w:rPr>
          <w:rFonts w:asciiTheme="minorBidi" w:hAnsiTheme="minorBidi"/>
          <w:sz w:val="24"/>
          <w:szCs w:val="24"/>
        </w:rPr>
      </w:pPr>
      <w:r w:rsidRPr="007E6594">
        <w:rPr>
          <w:rFonts w:asciiTheme="minorBidi" w:hAnsiTheme="minorBidi"/>
          <w:sz w:val="24"/>
          <w:szCs w:val="24"/>
        </w:rPr>
        <w:t>4/ Financial econometrics 1 (ZEGHOUDI Ahmed)</w:t>
      </w:r>
    </w:p>
    <w:p w:rsidR="007E6594" w:rsidRPr="007E6594" w:rsidRDefault="007E6594" w:rsidP="00C91DC4">
      <w:pPr>
        <w:tabs>
          <w:tab w:val="left" w:pos="3360"/>
        </w:tabs>
        <w:rPr>
          <w:rFonts w:asciiTheme="minorBidi" w:hAnsiTheme="minorBidi"/>
          <w:sz w:val="24"/>
          <w:szCs w:val="24"/>
        </w:rPr>
      </w:pPr>
      <w:r w:rsidRPr="007E6594">
        <w:rPr>
          <w:rFonts w:asciiTheme="minorBidi" w:hAnsiTheme="minorBidi"/>
          <w:sz w:val="24"/>
          <w:szCs w:val="24"/>
        </w:rPr>
        <w:t>5/ Applied softwars (BENAMAR Abdelhak)</w:t>
      </w:r>
    </w:p>
    <w:p w:rsidR="007E6594" w:rsidRPr="007E6594" w:rsidRDefault="007E6594" w:rsidP="00C91DC4">
      <w:pPr>
        <w:tabs>
          <w:tab w:val="left" w:pos="3360"/>
        </w:tabs>
        <w:rPr>
          <w:rFonts w:asciiTheme="minorBidi" w:hAnsiTheme="minorBidi"/>
          <w:sz w:val="24"/>
          <w:szCs w:val="24"/>
        </w:rPr>
      </w:pPr>
      <w:r w:rsidRPr="007E6594">
        <w:rPr>
          <w:rFonts w:asciiTheme="minorBidi" w:hAnsiTheme="minorBidi"/>
          <w:sz w:val="24"/>
          <w:szCs w:val="24"/>
        </w:rPr>
        <w:t xml:space="preserve">6/ </w:t>
      </w:r>
      <w:r w:rsidRPr="007E6594">
        <w:rPr>
          <w:rFonts w:asciiTheme="minorBidi" w:hAnsiTheme="minorBidi"/>
          <w:sz w:val="24"/>
          <w:szCs w:val="24"/>
          <w:lang w:val="en-US"/>
        </w:rPr>
        <w:t>English language</w:t>
      </w:r>
      <w:r w:rsidRPr="007E6594">
        <w:rPr>
          <w:rFonts w:asciiTheme="minorBidi" w:hAnsiTheme="minorBidi"/>
          <w:sz w:val="24"/>
          <w:szCs w:val="24"/>
        </w:rPr>
        <w:t xml:space="preserve"> 5</w:t>
      </w:r>
    </w:p>
    <w:p w:rsidR="007E6594" w:rsidRPr="007E6594" w:rsidRDefault="007E6594" w:rsidP="007E6594">
      <w:pPr>
        <w:tabs>
          <w:tab w:val="left" w:pos="3360"/>
        </w:tabs>
        <w:rPr>
          <w:rFonts w:asciiTheme="minorBidi" w:hAnsiTheme="minorBidi"/>
          <w:b/>
          <w:bCs/>
          <w:i/>
          <w:iCs/>
          <w:sz w:val="24"/>
          <w:szCs w:val="24"/>
          <w:lang w:val="en-US"/>
        </w:rPr>
      </w:pPr>
      <w:r w:rsidRPr="007E6594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>6</w:t>
      </w:r>
      <w:r w:rsidRPr="007E6594">
        <w:rPr>
          <w:rFonts w:asciiTheme="minorBidi" w:hAnsiTheme="minorBidi"/>
          <w:b/>
          <w:bCs/>
          <w:i/>
          <w:iCs/>
          <w:sz w:val="24"/>
          <w:szCs w:val="24"/>
          <w:vertAlign w:val="superscript"/>
          <w:lang w:val="en-US"/>
        </w:rPr>
        <w:t>th</w:t>
      </w:r>
      <w:r w:rsidRPr="007E6594">
        <w:rPr>
          <w:rFonts w:asciiTheme="minorBidi" w:hAnsiTheme="minorBidi"/>
          <w:b/>
          <w:bCs/>
          <w:i/>
          <w:iCs/>
          <w:sz w:val="24"/>
          <w:szCs w:val="24"/>
          <w:lang w:val="en-US"/>
        </w:rPr>
        <w:t xml:space="preserve">  Semester</w:t>
      </w:r>
    </w:p>
    <w:p w:rsidR="007E6594" w:rsidRPr="007E6594" w:rsidRDefault="007E6594" w:rsidP="007E659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1/ Financial engineering  (BENBOUZIANE Mohammed)</w:t>
      </w:r>
    </w:p>
    <w:p w:rsidR="007E6594" w:rsidRPr="007E6594" w:rsidRDefault="007E6594" w:rsidP="007E6594">
      <w:pPr>
        <w:tabs>
          <w:tab w:val="left" w:pos="3360"/>
        </w:tabs>
        <w:rPr>
          <w:rFonts w:asciiTheme="minorBidi" w:hAnsiTheme="minorBidi"/>
          <w:sz w:val="24"/>
          <w:szCs w:val="24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2/ Portfolio management  (MENAGUER Noureddies</w:t>
      </w:r>
      <w:r w:rsidRPr="007E6594">
        <w:rPr>
          <w:rFonts w:asciiTheme="minorBidi" w:hAnsiTheme="minorBidi"/>
          <w:sz w:val="24"/>
          <w:szCs w:val="24"/>
        </w:rPr>
        <w:t>)</w:t>
      </w:r>
    </w:p>
    <w:p w:rsidR="007E6594" w:rsidRPr="007E6594" w:rsidRDefault="007E6594" w:rsidP="007E659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3/ Economics of banking &amp; finance (BEZZAOUIA Mohammed)</w:t>
      </w:r>
    </w:p>
    <w:p w:rsidR="007E6594" w:rsidRPr="007E6594" w:rsidRDefault="007E6594" w:rsidP="007E659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4/ Financial econometrics 2 (BENAMAR Abdelhak)</w:t>
      </w:r>
    </w:p>
    <w:p w:rsidR="007E6594" w:rsidRPr="007E6594" w:rsidRDefault="007E6594" w:rsidP="007E659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5/ Applied softwars 2  (BENAMAR Abdelhak)</w:t>
      </w:r>
    </w:p>
    <w:p w:rsidR="007E6594" w:rsidRPr="007E6594" w:rsidRDefault="007E6594" w:rsidP="007E659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  <w:r w:rsidRPr="007E6594">
        <w:rPr>
          <w:rFonts w:asciiTheme="minorBidi" w:hAnsiTheme="minorBidi"/>
          <w:sz w:val="24"/>
          <w:szCs w:val="24"/>
          <w:lang w:val="en-US"/>
        </w:rPr>
        <w:t>6/ English language 6</w:t>
      </w:r>
    </w:p>
    <w:p w:rsidR="007E6594" w:rsidRPr="007E6594" w:rsidRDefault="007E6594" w:rsidP="007E6594">
      <w:pPr>
        <w:tabs>
          <w:tab w:val="left" w:pos="3360"/>
        </w:tabs>
        <w:rPr>
          <w:rFonts w:asciiTheme="minorBidi" w:hAnsiTheme="minorBidi"/>
          <w:sz w:val="24"/>
          <w:szCs w:val="24"/>
          <w:lang w:val="en-US"/>
        </w:rPr>
      </w:pPr>
    </w:p>
    <w:sectPr w:rsidR="007E6594" w:rsidRPr="007E6594" w:rsidSect="00A834FC">
      <w:headerReference w:type="default" r:id="rId8"/>
      <w:footerReference w:type="default" r:id="rId9"/>
      <w:pgSz w:w="11906" w:h="16838"/>
      <w:pgMar w:top="1120" w:right="1417" w:bottom="1417" w:left="1417" w:header="426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B88" w:rsidRDefault="003F3B88" w:rsidP="00D716EC">
      <w:pPr>
        <w:spacing w:after="0" w:line="240" w:lineRule="auto"/>
      </w:pPr>
      <w:r>
        <w:separator/>
      </w:r>
    </w:p>
  </w:endnote>
  <w:endnote w:type="continuationSeparator" w:id="1">
    <w:p w:rsidR="003F3B88" w:rsidRDefault="003F3B88" w:rsidP="00D7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72931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i/>
        <w:iCs/>
        <w:sz w:val="24"/>
        <w:szCs w:val="24"/>
      </w:rPr>
    </w:sdtEndPr>
    <w:sdtContent>
      <w:p w:rsidR="00CF0241" w:rsidRPr="00D716EC" w:rsidRDefault="00CF0241">
        <w:pPr>
          <w:pStyle w:val="Pieddepage"/>
          <w:jc w:val="right"/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</w:pP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begin"/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instrText>PAGE   \* MERGEFORMAT</w:instrText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separate"/>
        </w:r>
        <w:r w:rsidR="007E6594">
          <w:rPr>
            <w:rFonts w:asciiTheme="majorBidi" w:hAnsiTheme="majorBidi" w:cstheme="majorBidi"/>
            <w:b/>
            <w:bCs/>
            <w:i/>
            <w:iCs/>
            <w:noProof/>
            <w:sz w:val="24"/>
            <w:szCs w:val="24"/>
          </w:rPr>
          <w:t>4</w:t>
        </w:r>
        <w:r w:rsidRPr="00D716EC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fldChar w:fldCharType="end"/>
        </w:r>
      </w:p>
    </w:sdtContent>
  </w:sdt>
  <w:p w:rsidR="00CF0241" w:rsidRDefault="00CF02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B88" w:rsidRDefault="003F3B88" w:rsidP="00D716EC">
      <w:pPr>
        <w:spacing w:after="0" w:line="240" w:lineRule="auto"/>
      </w:pPr>
      <w:r>
        <w:separator/>
      </w:r>
    </w:p>
  </w:footnote>
  <w:footnote w:type="continuationSeparator" w:id="1">
    <w:p w:rsidR="003F3B88" w:rsidRDefault="003F3B88" w:rsidP="00D7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41" w:rsidRDefault="00CF0241" w:rsidP="00A834FC">
    <w:pPr>
      <w:pStyle w:val="En-tte"/>
      <w:rPr>
        <w:noProof/>
      </w:rPr>
    </w:pPr>
  </w:p>
  <w:p w:rsidR="00CF0241" w:rsidRPr="00A834FC" w:rsidRDefault="00CF0241" w:rsidP="00A834FC">
    <w:pPr>
      <w:pStyle w:val="Titre3"/>
      <w:tabs>
        <w:tab w:val="right" w:pos="9497"/>
      </w:tabs>
      <w:ind w:left="-57" w:right="113"/>
      <w:jc w:val="center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  <w:rtl/>
      </w:rPr>
      <w:t>الـجـمـهـــوريـــة الـجــزائــريـــة الديـمــقـراطـيـة الشـعـبـيـــة</w:t>
    </w:r>
  </w:p>
  <w:p w:rsidR="00CF0241" w:rsidRPr="00A834FC" w:rsidRDefault="00CF0241" w:rsidP="00A834FC">
    <w:pPr>
      <w:tabs>
        <w:tab w:val="right" w:pos="9497"/>
      </w:tabs>
      <w:spacing w:line="240" w:lineRule="auto"/>
      <w:ind w:left="-57" w:right="113"/>
      <w:jc w:val="center"/>
      <w:rPr>
        <w:rFonts w:asciiTheme="minorBidi" w:hAnsiTheme="minorBidi"/>
        <w:sz w:val="18"/>
        <w:szCs w:val="18"/>
      </w:rPr>
    </w:pPr>
    <w:r w:rsidRPr="00A834FC">
      <w:rPr>
        <w:rFonts w:asciiTheme="minorBidi" w:hAnsiTheme="minorBidi"/>
        <w:b/>
        <w:bCs/>
        <w:sz w:val="18"/>
        <w:szCs w:val="18"/>
      </w:rPr>
      <w:t>RepubliqueAlgerienneDemocratique Et Populaire</w:t>
    </w:r>
  </w:p>
  <w:p w:rsidR="00CF0241" w:rsidRPr="00A834FC" w:rsidRDefault="00CF0241" w:rsidP="00A834FC">
    <w:pPr>
      <w:pStyle w:val="Titre3"/>
      <w:tabs>
        <w:tab w:val="right" w:pos="9497"/>
      </w:tabs>
      <w:ind w:left="-57" w:right="113"/>
      <w:jc w:val="center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  <w:rtl/>
      </w:rPr>
      <w:t>وزارة الـتـعـــليـــــم العـــــــالـــي والبـحـث الـعـلـمــــــــــــــي</w:t>
    </w:r>
  </w:p>
  <w:p w:rsidR="00CF0241" w:rsidRPr="00A834FC" w:rsidRDefault="00CF0241" w:rsidP="00A834FC">
    <w:pPr>
      <w:pStyle w:val="Titre"/>
      <w:tabs>
        <w:tab w:val="right" w:pos="9497"/>
      </w:tabs>
      <w:bidi w:val="0"/>
      <w:ind w:left="-57" w:right="113"/>
      <w:rPr>
        <w:rFonts w:asciiTheme="minorBidi" w:hAnsiTheme="minorBidi" w:cstheme="minorBidi"/>
        <w:sz w:val="18"/>
        <w:szCs w:val="18"/>
      </w:rPr>
    </w:pPr>
    <w:r w:rsidRPr="00A834FC">
      <w:rPr>
        <w:rFonts w:asciiTheme="minorBidi" w:hAnsiTheme="minorBidi" w:cstheme="minorBidi"/>
        <w:i w:val="0"/>
        <w:iCs w:val="0"/>
        <w:sz w:val="18"/>
        <w:szCs w:val="18"/>
      </w:rPr>
      <w:t>Ministère De L'enseignement Supérieur Et De La Recherche Scientifique</w:t>
    </w:r>
  </w:p>
  <w:p w:rsidR="00CF0241" w:rsidRPr="00A834FC" w:rsidRDefault="00CF0241" w:rsidP="00A834FC">
    <w:pPr>
      <w:pStyle w:val="Titre"/>
      <w:tabs>
        <w:tab w:val="right" w:pos="9497"/>
      </w:tabs>
      <w:bidi w:val="0"/>
      <w:ind w:left="-57" w:right="113"/>
      <w:rPr>
        <w:rFonts w:asciiTheme="minorBidi" w:hAnsiTheme="minorBidi" w:cstheme="minorBidi"/>
        <w:i w:val="0"/>
        <w:iCs w:val="0"/>
        <w:sz w:val="18"/>
        <w:szCs w:val="18"/>
      </w:rPr>
    </w:pPr>
  </w:p>
  <w:tbl>
    <w:tblPr>
      <w:bidiVisual/>
      <w:tblW w:w="10279" w:type="dxa"/>
      <w:jc w:val="center"/>
      <w:tblLayout w:type="fixed"/>
      <w:tblCellMar>
        <w:left w:w="10" w:type="dxa"/>
        <w:right w:w="10" w:type="dxa"/>
      </w:tblCellMar>
      <w:tblLook w:val="0000"/>
    </w:tblPr>
    <w:tblGrid>
      <w:gridCol w:w="3818"/>
      <w:gridCol w:w="1141"/>
      <w:gridCol w:w="5320"/>
    </w:tblGrid>
    <w:tr w:rsidR="00CF0241" w:rsidRPr="00A834FC" w:rsidTr="00A834FC">
      <w:trPr>
        <w:trHeight w:val="784"/>
        <w:jc w:val="center"/>
      </w:trPr>
      <w:tc>
        <w:tcPr>
          <w:tcW w:w="38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F0241" w:rsidRPr="00A834FC" w:rsidRDefault="00CF0241" w:rsidP="00A834FC">
          <w:pPr>
            <w:pStyle w:val="Titre1"/>
            <w:tabs>
              <w:tab w:val="right" w:pos="9497"/>
            </w:tabs>
            <w:ind w:left="-57" w:right="113"/>
            <w:rPr>
              <w:rFonts w:asciiTheme="minorBidi" w:hAnsiTheme="minorBidi" w:cs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 w:cstheme="minorBidi"/>
              <w:b/>
              <w:bCs/>
              <w:i w:val="0"/>
              <w:iCs w:val="0"/>
              <w:sz w:val="18"/>
              <w:szCs w:val="18"/>
              <w:rtl/>
            </w:rPr>
            <w:t>جامعـــة أبـو بــكـــر بلقــايــــد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  <w:rtl/>
            </w:rPr>
            <w:t>تــلمســــان</w:t>
          </w:r>
        </w:p>
        <w:p w:rsidR="00CF0241" w:rsidRPr="00A834FC" w:rsidRDefault="00CF0241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نيابــة مديريـة الجامعة</w:t>
          </w:r>
        </w:p>
        <w:p w:rsidR="00CF0241" w:rsidRPr="00A834FC" w:rsidRDefault="00CF0241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للتكوين العالي في التدرج والتكوين</w:t>
          </w:r>
        </w:p>
        <w:p w:rsidR="00CF0241" w:rsidRPr="00A834FC" w:rsidRDefault="00CF0241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  <w:rtl/>
            </w:rPr>
            <w:t>المتواصل والشهادات</w:t>
          </w:r>
        </w:p>
      </w:tc>
      <w:tc>
        <w:tcPr>
          <w:tcW w:w="114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F0241" w:rsidRPr="00A834FC" w:rsidRDefault="00CF0241" w:rsidP="00A834FC">
          <w:pPr>
            <w:tabs>
              <w:tab w:val="left" w:pos="848"/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sz w:val="18"/>
              <w:szCs w:val="18"/>
              <w:rtl/>
            </w:rPr>
          </w:pPr>
          <w:r>
            <w:rPr>
              <w:rFonts w:asciiTheme="minorBidi" w:hAnsiTheme="minorBidi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695325" cy="90410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4085" cy="928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F0241" w:rsidRPr="00A834FC" w:rsidRDefault="00CF0241" w:rsidP="00A834FC">
          <w:pPr>
            <w:pStyle w:val="Titre2"/>
            <w:tabs>
              <w:tab w:val="right" w:pos="9497"/>
            </w:tabs>
            <w:ind w:left="-57" w:right="113"/>
            <w:rPr>
              <w:rFonts w:asciiTheme="minorBidi" w:hAnsiTheme="minorBidi" w:cstheme="minorBidi"/>
              <w:sz w:val="18"/>
              <w:szCs w:val="18"/>
            </w:rPr>
          </w:pP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U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niversité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A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 xml:space="preserve">bou 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B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>ekr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B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>elkaid</w:t>
          </w:r>
          <w:r w:rsidRPr="00A834FC">
            <w:rPr>
              <w:rFonts w:asciiTheme="minorBidi" w:hAnsiTheme="minorBidi" w:cstheme="minorBidi"/>
              <w:b/>
              <w:bCs/>
              <w:sz w:val="18"/>
              <w:szCs w:val="18"/>
            </w:rPr>
            <w:t>T</w:t>
          </w:r>
          <w:r w:rsidRPr="00A834FC">
            <w:rPr>
              <w:rFonts w:asciiTheme="minorBidi" w:hAnsiTheme="minorBidi" w:cstheme="minorBidi"/>
              <w:sz w:val="18"/>
              <w:szCs w:val="18"/>
            </w:rPr>
            <w:t>lemcen</w:t>
          </w:r>
        </w:p>
        <w:p w:rsidR="00CF0241" w:rsidRPr="00A834FC" w:rsidRDefault="00CF0241" w:rsidP="00A834FC">
          <w:pPr>
            <w:spacing w:line="240" w:lineRule="auto"/>
            <w:jc w:val="center"/>
            <w:rPr>
              <w:rFonts w:asciiTheme="minorBidi" w:hAnsiTheme="minorBidi"/>
              <w:bCs/>
              <w:sz w:val="18"/>
              <w:szCs w:val="18"/>
            </w:rPr>
          </w:pPr>
          <w:r w:rsidRPr="00A834FC">
            <w:rPr>
              <w:rFonts w:ascii="Ebrima" w:hAnsi="Ebrima" w:cs="Ebrima"/>
              <w:bCs/>
              <w:sz w:val="18"/>
              <w:szCs w:val="18"/>
            </w:rPr>
            <w:t>ⵜⴰⵙⴷⴰⵡⵉⵜⴰⴱⵓⴱⴽⵔⴱⴻⵍⵇⴰⵢⴷⵏⵜⵍⵎⵙⴰⵏ</w:t>
          </w:r>
        </w:p>
        <w:p w:rsidR="00CF0241" w:rsidRPr="00A834FC" w:rsidRDefault="00CF0241" w:rsidP="00A834FC">
          <w:pPr>
            <w:spacing w:line="240" w:lineRule="auto"/>
            <w:jc w:val="center"/>
            <w:rPr>
              <w:rStyle w:val="Lienhypertexte"/>
              <w:rFonts w:asciiTheme="minorBidi" w:hAnsiTheme="minorBidi"/>
              <w:color w:val="auto"/>
              <w:sz w:val="18"/>
              <w:szCs w:val="18"/>
              <w:u w:val="none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V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ice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R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ectorat de la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F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ormation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S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upérieure de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G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raduation, de la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F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ormation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C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ontinue et des </w:t>
          </w: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D</w:t>
          </w:r>
          <w:r w:rsidRPr="00A834FC">
            <w:rPr>
              <w:rFonts w:asciiTheme="minorBidi" w:hAnsiTheme="minorBidi"/>
              <w:sz w:val="18"/>
              <w:szCs w:val="18"/>
            </w:rPr>
            <w:t>iplômes</w:t>
          </w:r>
        </w:p>
        <w:p w:rsidR="00CF0241" w:rsidRPr="00A834FC" w:rsidRDefault="00CF0241" w:rsidP="00A834FC">
          <w:pPr>
            <w:tabs>
              <w:tab w:val="right" w:pos="9497"/>
            </w:tabs>
            <w:spacing w:line="240" w:lineRule="auto"/>
            <w:ind w:left="-57" w:right="113"/>
            <w:jc w:val="right"/>
            <w:rPr>
              <w:rFonts w:asciiTheme="minorBidi" w:hAnsiTheme="minorBidi"/>
              <w:sz w:val="18"/>
              <w:szCs w:val="18"/>
            </w:rPr>
          </w:pPr>
          <w:r w:rsidRPr="00A834FC">
            <w:rPr>
              <w:rStyle w:val="Lienhypertexte"/>
              <w:rFonts w:asciiTheme="minorBidi" w:hAnsiTheme="minorBidi"/>
              <w:sz w:val="18"/>
              <w:szCs w:val="18"/>
            </w:rPr>
            <w:t>vrp.tlemcen@gmail.com</w:t>
          </w:r>
          <w:r w:rsidRPr="00A834FC">
            <w:rPr>
              <w:rFonts w:asciiTheme="minorBidi" w:hAnsiTheme="minorBidi"/>
              <w:sz w:val="18"/>
              <w:szCs w:val="18"/>
            </w:rPr>
            <w:t xml:space="preserve">, </w:t>
          </w:r>
          <w:hyperlink r:id="rId2" w:history="1">
            <w:r w:rsidRPr="00A834FC">
              <w:rPr>
                <w:rStyle w:val="Lienhypertexte"/>
                <w:rFonts w:asciiTheme="minorBidi" w:hAnsiTheme="minorBidi"/>
                <w:sz w:val="18"/>
                <w:szCs w:val="18"/>
              </w:rPr>
              <w:t>vrp.tlemcen@univ-tlemcen.dz</w:t>
            </w:r>
          </w:hyperlink>
        </w:p>
        <w:p w:rsidR="00CF0241" w:rsidRPr="00A834FC" w:rsidRDefault="00CF0241" w:rsidP="00A834FC">
          <w:pPr>
            <w:tabs>
              <w:tab w:val="right" w:pos="9497"/>
            </w:tabs>
            <w:spacing w:line="240" w:lineRule="auto"/>
            <w:ind w:left="-57" w:right="113"/>
            <w:jc w:val="center"/>
            <w:rPr>
              <w:rFonts w:asciiTheme="minorBidi" w:hAnsiTheme="minorBidi"/>
              <w:b/>
              <w:bCs/>
              <w:sz w:val="18"/>
              <w:szCs w:val="18"/>
            </w:rPr>
          </w:pPr>
          <w:r w:rsidRPr="00A834FC">
            <w:rPr>
              <w:rFonts w:asciiTheme="minorBidi" w:hAnsiTheme="minorBidi"/>
              <w:b/>
              <w:bCs/>
              <w:sz w:val="18"/>
              <w:szCs w:val="18"/>
            </w:rPr>
            <w:t>Télé/fax 043216198</w:t>
          </w:r>
        </w:p>
      </w:tc>
    </w:tr>
  </w:tbl>
  <w:p w:rsidR="00CF0241" w:rsidRDefault="00CF0241" w:rsidP="00A834F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CB2"/>
    <w:multiLevelType w:val="hybridMultilevel"/>
    <w:tmpl w:val="76FACE88"/>
    <w:lvl w:ilvl="0" w:tplc="B1360078">
      <w:start w:val="1"/>
      <w:numFmt w:val="decimal"/>
      <w:lvlText w:val="%1"/>
      <w:lvlJc w:val="left"/>
      <w:pPr>
        <w:ind w:left="297" w:hanging="193"/>
        <w:jc w:val="left"/>
      </w:pPr>
      <w:rPr>
        <w:rFonts w:hint="default"/>
        <w:w w:val="106"/>
        <w:position w:val="10"/>
        <w:lang w:val="en-US" w:eastAsia="en-US" w:bidi="ar-SA"/>
      </w:rPr>
    </w:lvl>
    <w:lvl w:ilvl="1" w:tplc="5604684A">
      <w:numFmt w:val="bullet"/>
      <w:lvlText w:val="•"/>
      <w:lvlJc w:val="left"/>
      <w:pPr>
        <w:ind w:left="560" w:hanging="193"/>
      </w:pPr>
      <w:rPr>
        <w:rFonts w:hint="default"/>
        <w:lang w:val="en-US" w:eastAsia="en-US" w:bidi="ar-SA"/>
      </w:rPr>
    </w:lvl>
    <w:lvl w:ilvl="2" w:tplc="51EEA10E">
      <w:numFmt w:val="bullet"/>
      <w:lvlText w:val="•"/>
      <w:lvlJc w:val="left"/>
      <w:pPr>
        <w:ind w:left="1673" w:hanging="193"/>
      </w:pPr>
      <w:rPr>
        <w:rFonts w:hint="default"/>
        <w:lang w:val="en-US" w:eastAsia="en-US" w:bidi="ar-SA"/>
      </w:rPr>
    </w:lvl>
    <w:lvl w:ilvl="3" w:tplc="354C170A">
      <w:numFmt w:val="bullet"/>
      <w:lvlText w:val="•"/>
      <w:lvlJc w:val="left"/>
      <w:pPr>
        <w:ind w:left="2786" w:hanging="193"/>
      </w:pPr>
      <w:rPr>
        <w:rFonts w:hint="default"/>
        <w:lang w:val="en-US" w:eastAsia="en-US" w:bidi="ar-SA"/>
      </w:rPr>
    </w:lvl>
    <w:lvl w:ilvl="4" w:tplc="3DFAF926">
      <w:numFmt w:val="bullet"/>
      <w:lvlText w:val="•"/>
      <w:lvlJc w:val="left"/>
      <w:pPr>
        <w:ind w:left="3900" w:hanging="193"/>
      </w:pPr>
      <w:rPr>
        <w:rFonts w:hint="default"/>
        <w:lang w:val="en-US" w:eastAsia="en-US" w:bidi="ar-SA"/>
      </w:rPr>
    </w:lvl>
    <w:lvl w:ilvl="5" w:tplc="B97654E0">
      <w:numFmt w:val="bullet"/>
      <w:lvlText w:val="•"/>
      <w:lvlJc w:val="left"/>
      <w:pPr>
        <w:ind w:left="5013" w:hanging="193"/>
      </w:pPr>
      <w:rPr>
        <w:rFonts w:hint="default"/>
        <w:lang w:val="en-US" w:eastAsia="en-US" w:bidi="ar-SA"/>
      </w:rPr>
    </w:lvl>
    <w:lvl w:ilvl="6" w:tplc="888E1E02">
      <w:numFmt w:val="bullet"/>
      <w:lvlText w:val="•"/>
      <w:lvlJc w:val="left"/>
      <w:pPr>
        <w:ind w:left="6126" w:hanging="193"/>
      </w:pPr>
      <w:rPr>
        <w:rFonts w:hint="default"/>
        <w:lang w:val="en-US" w:eastAsia="en-US" w:bidi="ar-SA"/>
      </w:rPr>
    </w:lvl>
    <w:lvl w:ilvl="7" w:tplc="99E2FA72">
      <w:numFmt w:val="bullet"/>
      <w:lvlText w:val="•"/>
      <w:lvlJc w:val="left"/>
      <w:pPr>
        <w:ind w:left="7240" w:hanging="193"/>
      </w:pPr>
      <w:rPr>
        <w:rFonts w:hint="default"/>
        <w:lang w:val="en-US" w:eastAsia="en-US" w:bidi="ar-SA"/>
      </w:rPr>
    </w:lvl>
    <w:lvl w:ilvl="8" w:tplc="74A2EFCA">
      <w:numFmt w:val="bullet"/>
      <w:lvlText w:val="•"/>
      <w:lvlJc w:val="left"/>
      <w:pPr>
        <w:ind w:left="8353" w:hanging="19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716EC"/>
    <w:rsid w:val="0003557E"/>
    <w:rsid w:val="000C26CE"/>
    <w:rsid w:val="0022107C"/>
    <w:rsid w:val="002D6C0E"/>
    <w:rsid w:val="0030490B"/>
    <w:rsid w:val="003F3B88"/>
    <w:rsid w:val="004E13E2"/>
    <w:rsid w:val="005167C7"/>
    <w:rsid w:val="007E6594"/>
    <w:rsid w:val="008A6ECE"/>
    <w:rsid w:val="00A618E3"/>
    <w:rsid w:val="00A834FC"/>
    <w:rsid w:val="00C91DC4"/>
    <w:rsid w:val="00CF0241"/>
    <w:rsid w:val="00D716EC"/>
    <w:rsid w:val="00F74A4C"/>
    <w:rsid w:val="00FE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3E2"/>
  </w:style>
  <w:style w:type="paragraph" w:styleId="Titre1">
    <w:name w:val="heading 1"/>
    <w:basedOn w:val="Normal"/>
    <w:next w:val="Normal"/>
    <w:link w:val="Titre1Car"/>
    <w:uiPriority w:val="9"/>
    <w:qFormat/>
    <w:rsid w:val="00A834FC"/>
    <w:pPr>
      <w:keepNext/>
      <w:suppressAutoHyphens/>
      <w:autoSpaceDN w:val="0"/>
      <w:bidi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Arial"/>
      <w:i/>
      <w:iCs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34FC"/>
    <w:pPr>
      <w:keepNext/>
      <w:suppressAutoHyphens/>
      <w:autoSpaceDN w:val="0"/>
      <w:bidi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raditional Arabic"/>
      <w:sz w:val="24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34FC"/>
    <w:pPr>
      <w:keepNext/>
      <w:suppressAutoHyphens/>
      <w:autoSpaceDN w:val="0"/>
      <w:bidi/>
      <w:spacing w:after="0" w:line="240" w:lineRule="auto"/>
      <w:textAlignment w:val="baseline"/>
      <w:outlineLvl w:val="2"/>
    </w:pPr>
    <w:rPr>
      <w:rFonts w:ascii="Times New Roman" w:eastAsia="Times New Roman" w:hAnsi="Times New Roman" w:cs="Andalus"/>
      <w:b/>
      <w:bCs/>
      <w:i/>
      <w:iCs/>
      <w:sz w:val="20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1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7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16EC"/>
  </w:style>
  <w:style w:type="paragraph" w:styleId="Pieddepage">
    <w:name w:val="footer"/>
    <w:basedOn w:val="Normal"/>
    <w:link w:val="PieddepageCar"/>
    <w:uiPriority w:val="99"/>
    <w:unhideWhenUsed/>
    <w:rsid w:val="00D71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16EC"/>
  </w:style>
  <w:style w:type="paragraph" w:styleId="Paragraphedeliste">
    <w:name w:val="List Paragraph"/>
    <w:basedOn w:val="Normal"/>
    <w:uiPriority w:val="1"/>
    <w:qFormat/>
    <w:rsid w:val="0003557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834FC"/>
    <w:rPr>
      <w:rFonts w:ascii="Times New Roman" w:eastAsia="Times New Roman" w:hAnsi="Times New Roman" w:cs="Arial"/>
      <w:i/>
      <w:i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834FC"/>
    <w:rPr>
      <w:rFonts w:ascii="Times New Roman" w:eastAsia="Times New Roman" w:hAnsi="Times New Roman" w:cs="Traditional Arabic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834FC"/>
    <w:rPr>
      <w:rFonts w:ascii="Times New Roman" w:eastAsia="Times New Roman" w:hAnsi="Times New Roman" w:cs="Andalus"/>
      <w:b/>
      <w:bCs/>
      <w:i/>
      <w:iCs/>
      <w:sz w:val="20"/>
      <w:szCs w:val="28"/>
      <w:lang w:eastAsia="fr-FR"/>
    </w:rPr>
  </w:style>
  <w:style w:type="paragraph" w:styleId="Titre">
    <w:name w:val="Title"/>
    <w:basedOn w:val="Normal"/>
    <w:link w:val="TitreCar"/>
    <w:uiPriority w:val="10"/>
    <w:qFormat/>
    <w:rsid w:val="00A834FC"/>
    <w:pPr>
      <w:suppressAutoHyphens/>
      <w:autoSpaceDN w:val="0"/>
      <w:bidi/>
      <w:spacing w:after="0" w:line="240" w:lineRule="auto"/>
      <w:ind w:left="284" w:right="-737"/>
      <w:jc w:val="center"/>
      <w:textAlignment w:val="baseline"/>
    </w:pPr>
    <w:rPr>
      <w:rFonts w:ascii="Times New Roman" w:eastAsia="Times New Roman" w:hAnsi="Times New Roman" w:cs="Andalus"/>
      <w:b/>
      <w:bCs/>
      <w:i/>
      <w:iCs/>
      <w:sz w:val="16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834FC"/>
    <w:rPr>
      <w:rFonts w:ascii="Times New Roman" w:eastAsia="Times New Roman" w:hAnsi="Times New Roman" w:cs="Andalus"/>
      <w:b/>
      <w:bCs/>
      <w:i/>
      <w:iCs/>
      <w:sz w:val="16"/>
      <w:szCs w:val="28"/>
      <w:lang w:eastAsia="fr-FR"/>
    </w:rPr>
  </w:style>
  <w:style w:type="character" w:styleId="Lienhypertexte">
    <w:name w:val="Hyperlink"/>
    <w:rsid w:val="00A834F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8E3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304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0490B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30490B"/>
  </w:style>
  <w:style w:type="paragraph" w:styleId="Corpsdetexte">
    <w:name w:val="Body Text"/>
    <w:basedOn w:val="Normal"/>
    <w:link w:val="CorpsdetexteCar"/>
    <w:uiPriority w:val="1"/>
    <w:qFormat/>
    <w:rsid w:val="00CF02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F0241"/>
    <w:rPr>
      <w:rFonts w:ascii="Arial" w:eastAsia="Arial" w:hAnsi="Arial" w:cs="Arial"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p.tlemcen@univ-tlemcen.d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1A0B6-BEDB-4CFC-8A48-1A57368B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VRP</dc:creator>
  <cp:lastModifiedBy>ACER</cp:lastModifiedBy>
  <cp:revision>9</cp:revision>
  <cp:lastPrinted>2023-06-22T09:57:00Z</cp:lastPrinted>
  <dcterms:created xsi:type="dcterms:W3CDTF">2023-06-26T14:26:00Z</dcterms:created>
  <dcterms:modified xsi:type="dcterms:W3CDTF">2023-06-26T16:04:00Z</dcterms:modified>
</cp:coreProperties>
</file>